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57"/>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t>LİSE</w:t>
      </w:r>
      <w:r>
        <w:rPr>
          <w:rFonts w:cs="Times New Roman" w:ascii="Times New Roman" w:hAnsi="Times New Roman"/>
          <w:b/>
          <w:bCs/>
          <w:sz w:val="24"/>
          <w:szCs w:val="24"/>
          <w:u w:val="single"/>
        </w:rPr>
        <w:t xml:space="preserve"> ÖĞRENCİLERİ ARASI </w:t>
      </w:r>
      <w:r>
        <w:rPr>
          <w:rFonts w:cs="Times New Roman" w:ascii="Times New Roman" w:hAnsi="Times New Roman"/>
          <w:b/>
          <w:bCs/>
          <w:sz w:val="24"/>
          <w:szCs w:val="24"/>
          <w:u w:val="single"/>
        </w:rPr>
        <w:t>RESİM YAPMA</w:t>
      </w:r>
      <w:r>
        <w:rPr>
          <w:rFonts w:cs="Times New Roman" w:ascii="Times New Roman" w:hAnsi="Times New Roman"/>
          <w:b/>
          <w:bCs/>
          <w:sz w:val="24"/>
          <w:szCs w:val="24"/>
          <w:u w:val="single"/>
        </w:rPr>
        <w:t xml:space="preserve"> YARIŞMASI</w:t>
      </w:r>
    </w:p>
    <w:p>
      <w:pPr>
        <w:pStyle w:val="Normal"/>
        <w:spacing w:lineRule="auto" w:line="240" w:before="0" w:after="57"/>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t>BİLGİ NOTU</w:t>
      </w:r>
    </w:p>
    <w:p>
      <w:pPr>
        <w:pStyle w:val="Normal"/>
        <w:numPr>
          <w:ilvl w:val="0"/>
          <w:numId w:val="1"/>
        </w:numPr>
        <w:spacing w:lineRule="auto" w:line="240" w:before="0" w:after="57"/>
        <w:jc w:val="both"/>
        <w:rPr>
          <w:rFonts w:ascii="Times New Roman" w:hAnsi="Times New Roman"/>
          <w:sz w:val="24"/>
          <w:szCs w:val="24"/>
        </w:rPr>
      </w:pPr>
      <w:r>
        <w:rPr>
          <w:rFonts w:cs="Times New Roman" w:ascii="Times New Roman" w:hAnsi="Times New Roman"/>
          <w:sz w:val="24"/>
          <w:szCs w:val="24"/>
        </w:rPr>
        <w:t xml:space="preserve">Yarışmanın temel amacı gençlerle iletişim kurmak ve onları Başkanlık gençlik çalışmaları ile </w:t>
      </w:r>
      <w:r>
        <w:rPr>
          <w:rFonts w:cs="Times New Roman" w:ascii="Times New Roman" w:hAnsi="Times New Roman"/>
          <w:color w:val="auto"/>
          <w:sz w:val="24"/>
          <w:szCs w:val="24"/>
        </w:rPr>
        <w:t>tanıştırmaktır.</w:t>
      </w:r>
      <w:r>
        <w:rPr>
          <w:rFonts w:cs="Times New Roman" w:ascii="Times New Roman" w:hAnsi="Times New Roman"/>
          <w:sz w:val="24"/>
          <w:szCs w:val="24"/>
        </w:rPr>
        <w:t xml:space="preserve"> Bundan dolayı yarışmanın her aşamasında gençlik koordinatörleri ve gençlik çalışmalarında görev alan diğer personel aktif yer </w:t>
      </w:r>
      <w:r>
        <w:rPr>
          <w:rFonts w:cs="Times New Roman" w:ascii="Times New Roman" w:hAnsi="Times New Roman"/>
          <w:color w:val="auto"/>
          <w:sz w:val="24"/>
          <w:szCs w:val="24"/>
        </w:rPr>
        <w:t>alacaktır.</w:t>
      </w:r>
    </w:p>
    <w:p>
      <w:pPr>
        <w:pStyle w:val="ListParagraph"/>
        <w:numPr>
          <w:ilvl w:val="0"/>
          <w:numId w:val="1"/>
        </w:numPr>
        <w:spacing w:lineRule="auto" w:line="240" w:before="0" w:after="57"/>
        <w:contextualSpacing w:val="false"/>
        <w:jc w:val="both"/>
        <w:rPr>
          <w:rFonts w:ascii="Times New Roman" w:hAnsi="Times New Roman"/>
          <w:sz w:val="24"/>
          <w:szCs w:val="24"/>
        </w:rPr>
      </w:pPr>
      <w:r>
        <w:rPr>
          <w:rFonts w:cs="Times New Roman" w:ascii="Times New Roman" w:hAnsi="Times New Roman"/>
          <w:sz w:val="24"/>
          <w:szCs w:val="24"/>
        </w:rPr>
        <w:t xml:space="preserve">Yarışma </w:t>
      </w:r>
      <w:r>
        <w:rPr>
          <w:rFonts w:cs="Times New Roman" w:ascii="Times New Roman" w:hAnsi="Times New Roman"/>
          <w:b/>
          <w:bCs/>
          <w:sz w:val="24"/>
          <w:szCs w:val="24"/>
        </w:rPr>
        <w:t>“18 Mart Çanakkale Deniz Zaferi ve Şehitleri Anma Günü”</w:t>
      </w:r>
      <w:r>
        <w:rPr>
          <w:rFonts w:cs="Times New Roman" w:ascii="Times New Roman" w:hAnsi="Times New Roman"/>
          <w:sz w:val="24"/>
          <w:szCs w:val="24"/>
        </w:rPr>
        <w:t xml:space="preserve"> etkinlikleri kapsamında; </w:t>
      </w:r>
      <w:r>
        <w:rPr>
          <w:rFonts w:cs="Times New Roman" w:ascii="Times New Roman" w:hAnsi="Times New Roman"/>
          <w:b/>
          <w:bCs/>
          <w:sz w:val="24"/>
          <w:szCs w:val="24"/>
        </w:rPr>
        <w:t>“</w:t>
      </w:r>
      <w:r>
        <w:rPr>
          <w:rFonts w:cs="Times New Roman" w:ascii="Times New Roman" w:hAnsi="Times New Roman"/>
          <w:b/>
          <w:bCs/>
          <w:sz w:val="24"/>
          <w:szCs w:val="24"/>
        </w:rPr>
        <w:t>Çanakkale Ruhu”</w:t>
      </w:r>
      <w:r>
        <w:rPr>
          <w:rFonts w:cs="Times New Roman" w:ascii="Times New Roman" w:hAnsi="Times New Roman"/>
          <w:sz w:val="24"/>
          <w:szCs w:val="24"/>
        </w:rPr>
        <w:t xml:space="preserve"> teması ile </w:t>
      </w:r>
      <w:r>
        <w:rPr>
          <w:rFonts w:cs="Times New Roman" w:ascii="Times New Roman" w:hAnsi="Times New Roman"/>
          <w:b/>
          <w:bCs/>
          <w:sz w:val="24"/>
          <w:szCs w:val="24"/>
        </w:rPr>
        <w:t>resim alanında</w:t>
      </w:r>
      <w:r>
        <w:rPr>
          <w:rFonts w:cs="Times New Roman" w:ascii="Times New Roman" w:hAnsi="Times New Roman"/>
          <w:sz w:val="24"/>
          <w:szCs w:val="24"/>
        </w:rPr>
        <w:t xml:space="preserve"> yapılacaktır.</w:t>
      </w:r>
    </w:p>
    <w:p>
      <w:pPr>
        <w:pStyle w:val="ListParagraph"/>
        <w:numPr>
          <w:ilvl w:val="0"/>
          <w:numId w:val="1"/>
        </w:numPr>
        <w:spacing w:lineRule="auto" w:line="240" w:before="0" w:after="57"/>
        <w:contextualSpacing w:val="false"/>
        <w:jc w:val="both"/>
        <w:rPr>
          <w:rFonts w:ascii="Times New Roman" w:hAnsi="Times New Roman"/>
          <w:sz w:val="24"/>
          <w:szCs w:val="24"/>
        </w:rPr>
      </w:pPr>
      <w:r>
        <w:rPr>
          <w:rFonts w:cs="Times New Roman" w:ascii="Times New Roman" w:hAnsi="Times New Roman"/>
          <w:sz w:val="24"/>
          <w:szCs w:val="24"/>
        </w:rPr>
        <w:t>Y</w:t>
      </w:r>
      <w:r>
        <w:rPr>
          <w:rFonts w:cs="Times New Roman" w:ascii="Times New Roman" w:hAnsi="Times New Roman"/>
          <w:sz w:val="24"/>
          <w:szCs w:val="24"/>
        </w:rPr>
        <w:t xml:space="preserve">arışmaya yalnızca örgün eğitime devam eden lise öğrencileri başvurabileceklerdir.  </w:t>
      </w:r>
    </w:p>
    <w:p>
      <w:pPr>
        <w:pStyle w:val="Normal"/>
        <w:numPr>
          <w:ilvl w:val="0"/>
          <w:numId w:val="1"/>
        </w:numPr>
        <w:spacing w:lineRule="auto" w:line="240" w:before="0" w:after="57"/>
        <w:jc w:val="both"/>
        <w:rPr>
          <w:rFonts w:ascii="Times New Roman" w:hAnsi="Times New Roman" w:cs="Times New Roman"/>
          <w:sz w:val="24"/>
          <w:szCs w:val="24"/>
        </w:rPr>
      </w:pPr>
      <w:r>
        <w:rPr>
          <w:rFonts w:cs="Times New Roman" w:ascii="Times New Roman" w:hAnsi="Times New Roman"/>
          <w:sz w:val="24"/>
          <w:szCs w:val="24"/>
        </w:rPr>
        <w:t>Başvurular, öğrencinin okulunun bulunduğu ilçe müftülüklerine (</w:t>
      </w:r>
      <w:r>
        <w:rPr>
          <w:rFonts w:cs="Times New Roman" w:ascii="Times New Roman" w:hAnsi="Times New Roman"/>
          <w:sz w:val="24"/>
          <w:szCs w:val="24"/>
        </w:rPr>
        <w:t>b</w:t>
      </w:r>
      <w:r>
        <w:rPr>
          <w:rFonts w:cs="Times New Roman" w:ascii="Times New Roman" w:hAnsi="Times New Roman"/>
          <w:sz w:val="24"/>
          <w:szCs w:val="24"/>
        </w:rPr>
        <w:t>üyükşehir statüsünde olmayan illerin merkezlerinde öğrenim gören öğrenciler il müftülüklerine) yapılacaktır. Bununla birlikte müftülükler, katılım sürecinde öğrencilere kolaylık sağlanabilmesi adına il/ilçe milli eğitim müdürlükleri ve okul yönetimleri ile görüşerek başvuru işlemlerinin müftülükler adına okul idaresi tarafından alınmasını sağlayabilecek</w:t>
      </w:r>
      <w:r>
        <w:rPr>
          <w:rFonts w:cs="Times New Roman" w:ascii="Times New Roman" w:hAnsi="Times New Roman"/>
          <w:sz w:val="24"/>
          <w:szCs w:val="24"/>
        </w:rPr>
        <w:t>lerd</w:t>
      </w:r>
      <w:r>
        <w:rPr>
          <w:rFonts w:cs="Times New Roman" w:ascii="Times New Roman" w:hAnsi="Times New Roman"/>
          <w:sz w:val="24"/>
          <w:szCs w:val="24"/>
        </w:rPr>
        <w:t xml:space="preserve">ir. </w:t>
      </w:r>
    </w:p>
    <w:p>
      <w:pPr>
        <w:pStyle w:val="ListParagraph"/>
        <w:numPr>
          <w:ilvl w:val="0"/>
          <w:numId w:val="1"/>
        </w:numPr>
        <w:spacing w:lineRule="auto" w:line="240" w:before="0" w:after="57"/>
        <w:contextualSpacing w:val="false"/>
        <w:jc w:val="both"/>
        <w:rPr>
          <w:rFonts w:ascii="Times New Roman" w:hAnsi="Times New Roman"/>
          <w:sz w:val="24"/>
          <w:szCs w:val="24"/>
        </w:rPr>
      </w:pPr>
      <w:r>
        <w:rPr>
          <w:rFonts w:cs="Times New Roman" w:ascii="Times New Roman" w:hAnsi="Times New Roman"/>
          <w:b/>
          <w:sz w:val="24"/>
          <w:szCs w:val="24"/>
        </w:rPr>
        <w:t>Son başv</w:t>
      </w:r>
      <w:r>
        <w:rPr>
          <w:rFonts w:cs="Times New Roman" w:ascii="Times New Roman" w:hAnsi="Times New Roman"/>
          <w:b/>
          <w:color w:val="000000"/>
          <w:sz w:val="24"/>
          <w:szCs w:val="24"/>
        </w:rPr>
        <w:t xml:space="preserve">uru tarihi </w:t>
      </w:r>
      <w:r>
        <w:rPr>
          <w:rFonts w:cs="Times New Roman" w:ascii="Times New Roman" w:hAnsi="Times New Roman"/>
          <w:b/>
          <w:color w:val="000000"/>
          <w:sz w:val="24"/>
          <w:szCs w:val="24"/>
        </w:rPr>
        <w:t>13</w:t>
      </w:r>
      <w:r>
        <w:rPr>
          <w:rFonts w:cs="Times New Roman" w:ascii="Times New Roman" w:hAnsi="Times New Roman"/>
          <w:b/>
          <w:color w:val="000000"/>
          <w:sz w:val="24"/>
          <w:szCs w:val="24"/>
        </w:rPr>
        <w:t xml:space="preserve"> Mart 202</w:t>
      </w:r>
      <w:r>
        <w:rPr>
          <w:rFonts w:cs="Times New Roman" w:ascii="Times New Roman" w:hAnsi="Times New Roman"/>
          <w:b/>
          <w:color w:val="000000"/>
          <w:sz w:val="24"/>
          <w:szCs w:val="24"/>
        </w:rPr>
        <w:t xml:space="preserve">5, </w:t>
      </w:r>
      <w:r>
        <w:rPr>
          <w:rFonts w:cs="Times New Roman" w:ascii="Times New Roman" w:hAnsi="Times New Roman"/>
          <w:b/>
          <w:color w:val="000000"/>
          <w:sz w:val="24"/>
          <w:szCs w:val="24"/>
        </w:rPr>
        <w:t>yarışma tarihi de 17 Mart 2025</w:t>
      </w:r>
      <w:r>
        <w:rPr>
          <w:rFonts w:cs="Times New Roman" w:ascii="Times New Roman" w:hAnsi="Times New Roman"/>
          <w:color w:val="000000"/>
          <w:sz w:val="24"/>
          <w:szCs w:val="24"/>
        </w:rPr>
        <w:t xml:space="preserve"> olarak belirlenmiştir.</w:t>
      </w:r>
    </w:p>
    <w:p>
      <w:pPr>
        <w:pStyle w:val="ListParagraph"/>
        <w:numPr>
          <w:ilvl w:val="0"/>
          <w:numId w:val="1"/>
        </w:numPr>
        <w:spacing w:lineRule="auto" w:line="240" w:before="0" w:after="57"/>
        <w:contextualSpacing w:val="false"/>
        <w:jc w:val="both"/>
        <w:rPr>
          <w:rFonts w:ascii="Times New Roman" w:hAnsi="Times New Roman"/>
          <w:sz w:val="24"/>
          <w:szCs w:val="24"/>
        </w:rPr>
      </w:pPr>
      <w:r>
        <w:rPr>
          <w:rFonts w:cs="Times New Roman" w:ascii="Times New Roman" w:hAnsi="Times New Roman"/>
          <w:color w:val="000000"/>
          <w:sz w:val="24"/>
          <w:szCs w:val="24"/>
          <w:shd w:fill="FFFFFF" w:val="clear"/>
        </w:rPr>
        <w:t>Yarışma, ilçe müftülüklerince</w:t>
      </w:r>
      <w:r>
        <w:rPr>
          <w:rFonts w:cs="Times New Roman" w:ascii="Times New Roman" w:hAnsi="Times New Roman"/>
          <w:b/>
          <w:color w:val="000000"/>
          <w:sz w:val="24"/>
          <w:szCs w:val="24"/>
          <w:shd w:fill="FFFFFF" w:val="clear"/>
        </w:rPr>
        <w:t xml:space="preserve"> 1</w:t>
      </w:r>
      <w:r>
        <w:rPr>
          <w:rFonts w:cs="Times New Roman" w:ascii="Times New Roman" w:hAnsi="Times New Roman"/>
          <w:b/>
          <w:color w:val="000000"/>
          <w:sz w:val="24"/>
          <w:szCs w:val="24"/>
          <w:shd w:fill="FFFFFF" w:val="clear"/>
        </w:rPr>
        <w:t>8</w:t>
      </w:r>
      <w:r>
        <w:rPr>
          <w:rFonts w:cs="Times New Roman" w:ascii="Times New Roman" w:hAnsi="Times New Roman"/>
          <w:b/>
          <w:color w:val="000000"/>
          <w:sz w:val="24"/>
          <w:szCs w:val="24"/>
          <w:shd w:fill="FFFFFF" w:val="clear"/>
        </w:rPr>
        <w:t xml:space="preserve"> Mart 202</w:t>
      </w:r>
      <w:r>
        <w:rPr>
          <w:rFonts w:cs="Times New Roman" w:ascii="Times New Roman" w:hAnsi="Times New Roman"/>
          <w:b/>
          <w:color w:val="000000"/>
          <w:sz w:val="24"/>
          <w:szCs w:val="24"/>
          <w:shd w:fill="FFFFFF" w:val="clear"/>
        </w:rPr>
        <w:t>5</w:t>
      </w:r>
      <w:r>
        <w:rPr>
          <w:rFonts w:cs="Times New Roman" w:ascii="Times New Roman" w:hAnsi="Times New Roman"/>
          <w:b/>
          <w:color w:val="000000"/>
          <w:sz w:val="24"/>
          <w:szCs w:val="24"/>
          <w:shd w:fill="FFFFFF" w:val="clear"/>
        </w:rPr>
        <w:t xml:space="preserve"> </w:t>
      </w:r>
      <w:r>
        <w:rPr>
          <w:rFonts w:cs="Times New Roman" w:ascii="Times New Roman" w:hAnsi="Times New Roman"/>
          <w:b/>
          <w:color w:val="000000"/>
          <w:sz w:val="24"/>
          <w:szCs w:val="24"/>
          <w:shd w:fill="FFFFFF" w:val="clear"/>
        </w:rPr>
        <w:t>Salı</w:t>
      </w:r>
      <w:r>
        <w:rPr>
          <w:rFonts w:cs="Times New Roman" w:ascii="Times New Roman" w:hAnsi="Times New Roman"/>
          <w:b/>
          <w:color w:val="000000"/>
          <w:sz w:val="24"/>
          <w:szCs w:val="24"/>
          <w:shd w:fill="FFFFFF" w:val="clear"/>
        </w:rPr>
        <w:t xml:space="preserve"> </w:t>
      </w:r>
      <w:r>
        <w:rPr>
          <w:rFonts w:cs="Times New Roman" w:ascii="Times New Roman" w:hAnsi="Times New Roman"/>
          <w:color w:val="000000"/>
          <w:sz w:val="24"/>
          <w:szCs w:val="24"/>
          <w:shd w:fill="FFFFFF" w:val="clear"/>
        </w:rPr>
        <w:t xml:space="preserve">günü </w:t>
      </w:r>
      <w:r>
        <w:rPr>
          <w:rFonts w:cs="Times New Roman" w:ascii="Times New Roman" w:hAnsi="Times New Roman"/>
          <w:color w:val="000000"/>
          <w:sz w:val="24"/>
          <w:szCs w:val="24"/>
          <w:shd w:fill="FFFFFF" w:val="clear"/>
        </w:rPr>
        <w:t>sonuçlandırılacak</w:t>
      </w:r>
      <w:r>
        <w:rPr>
          <w:rFonts w:cs="Times New Roman" w:ascii="Times New Roman" w:hAnsi="Times New Roman"/>
          <w:color w:val="000000"/>
          <w:sz w:val="24"/>
          <w:szCs w:val="24"/>
          <w:shd w:fill="FFFFFF" w:val="clear"/>
        </w:rPr>
        <w:t xml:space="preserve"> ve dereceye giren öğrenciler belirlenecek, internet siteleri ve sosyal medya hesapları üzerinden ilan ed</w:t>
      </w:r>
      <w:r>
        <w:rPr>
          <w:rFonts w:cs="Times New Roman" w:ascii="Times New Roman" w:hAnsi="Times New Roman"/>
          <w:color w:val="000000"/>
          <w:sz w:val="24"/>
          <w:szCs w:val="24"/>
          <w:shd w:fill="FFFFFF" w:val="clear"/>
        </w:rPr>
        <w:t>ilecektir</w:t>
      </w:r>
      <w:r>
        <w:rPr>
          <w:rFonts w:cs="Times New Roman" w:ascii="Times New Roman" w:hAnsi="Times New Roman"/>
          <w:color w:val="000000"/>
          <w:sz w:val="24"/>
          <w:szCs w:val="24"/>
          <w:shd w:fill="FFFFFF" w:val="clear"/>
        </w:rPr>
        <w:t xml:space="preserve">. </w:t>
      </w:r>
      <w:r>
        <w:rPr>
          <w:rFonts w:cs="Times New Roman" w:ascii="Times New Roman" w:hAnsi="Times New Roman"/>
          <w:color w:val="000000"/>
          <w:sz w:val="24"/>
          <w:szCs w:val="24"/>
          <w:shd w:fill="FFFFFF" w:val="clear"/>
        </w:rPr>
        <w:t>Ödüle hak kazanan</w:t>
      </w:r>
      <w:r>
        <w:rPr>
          <w:rFonts w:cs="Times New Roman" w:ascii="Times New Roman" w:hAnsi="Times New Roman"/>
          <w:color w:val="000000"/>
          <w:sz w:val="24"/>
          <w:szCs w:val="24"/>
          <w:shd w:fill="FFFFFF" w:val="clear"/>
        </w:rPr>
        <w:t xml:space="preserve"> öğrencilere ödülleri, imkanlar ölçüsünce salon programlarında takdim edilecektir. </w:t>
      </w:r>
      <w:r>
        <w:rPr>
          <w:rFonts w:cs="Times New Roman" w:ascii="Times New Roman" w:hAnsi="Times New Roman"/>
          <w:b/>
          <w:bCs/>
          <w:color w:val="000000"/>
          <w:sz w:val="24"/>
          <w:szCs w:val="24"/>
          <w:shd w:fill="FFFFFF" w:val="clear"/>
        </w:rPr>
        <w:t>Büyükşehir statüsünde olmayan illerde merkez ilçede dereceye giren öğrenciler için ise il müftülükleri tarafından aynı yol izlenecektir.</w:t>
      </w:r>
    </w:p>
    <w:p>
      <w:pPr>
        <w:pStyle w:val="Normal"/>
        <w:numPr>
          <w:ilvl w:val="0"/>
          <w:numId w:val="1"/>
        </w:numPr>
        <w:spacing w:lineRule="auto" w:line="240" w:before="0" w:after="57"/>
        <w:jc w:val="both"/>
        <w:rPr>
          <w:rFonts w:ascii="Times New Roman" w:hAnsi="Times New Roman"/>
          <w:sz w:val="24"/>
          <w:szCs w:val="24"/>
        </w:rPr>
      </w:pPr>
      <w:r>
        <w:rPr>
          <w:rFonts w:cs="Times New Roman" w:ascii="Times New Roman" w:hAnsi="Times New Roman"/>
          <w:b w:val="false"/>
          <w:bCs w:val="false"/>
          <w:color w:val="000000"/>
          <w:sz w:val="24"/>
          <w:szCs w:val="24"/>
          <w:shd w:fill="FFFFFF" w:val="clear"/>
        </w:rPr>
        <w:t xml:space="preserve">Yarışma, ilçe müftülüklerinde oluşturulacak komisyon tarafından; birinci, ikinci ve üçüncü olarak dereceye giren öğrencilerin tespit edilmesiyle icra edilecektir. </w:t>
      </w:r>
      <w:r>
        <w:rPr>
          <w:rFonts w:cs="Times New Roman" w:ascii="Times New Roman" w:hAnsi="Times New Roman"/>
          <w:b/>
          <w:bCs/>
          <w:color w:val="000000"/>
          <w:sz w:val="24"/>
          <w:szCs w:val="24"/>
          <w:shd w:fill="FFFFFF" w:val="clear"/>
        </w:rPr>
        <w:t>Büyükşehir statüsünde olmayan illerde merkez ilçede dereceye giren öğrenciler için ise il müftülükleri tarafından aynı yol izlenecektir.</w:t>
      </w:r>
    </w:p>
    <w:p>
      <w:pPr>
        <w:pStyle w:val="Normal"/>
        <w:numPr>
          <w:ilvl w:val="0"/>
          <w:numId w:val="1"/>
        </w:numPr>
        <w:spacing w:lineRule="auto" w:line="240" w:before="0" w:after="57"/>
        <w:jc w:val="both"/>
        <w:rPr>
          <w:rFonts w:ascii="Times New Roman" w:hAnsi="Times New Roman"/>
          <w:sz w:val="24"/>
          <w:szCs w:val="24"/>
        </w:rPr>
      </w:pPr>
      <w:r>
        <w:rPr>
          <w:rFonts w:ascii="Times New Roman" w:hAnsi="Times New Roman"/>
          <w:b w:val="false"/>
          <w:bCs w:val="false"/>
          <w:sz w:val="24"/>
          <w:szCs w:val="24"/>
        </w:rPr>
        <w:t xml:space="preserve">Dereceye girip ödüle layık görülen öğrencilere </w:t>
      </w:r>
      <w:r>
        <w:rPr>
          <w:rFonts w:cs="Times New Roman" w:ascii="Times New Roman" w:hAnsi="Times New Roman"/>
          <w:b/>
          <w:bCs/>
          <w:color w:val="000000"/>
          <w:sz w:val="24"/>
          <w:szCs w:val="24"/>
          <w:shd w:fill="FFFFFF" w:val="clear"/>
        </w:rPr>
        <w:t xml:space="preserve">ilçe müftülükleri </w:t>
      </w:r>
      <w:r>
        <w:rPr>
          <w:rFonts w:cs="Times New Roman" w:ascii="Times New Roman" w:hAnsi="Times New Roman"/>
          <w:b w:val="false"/>
          <w:bCs w:val="false"/>
          <w:color w:val="000000"/>
          <w:sz w:val="24"/>
          <w:szCs w:val="24"/>
          <w:shd w:fill="FFFFFF" w:val="clear"/>
        </w:rPr>
        <w:t>(</w:t>
      </w:r>
      <w:r>
        <w:rPr>
          <w:rFonts w:cs="Times New Roman" w:ascii="Times New Roman" w:hAnsi="Times New Roman"/>
          <w:b w:val="false"/>
          <w:bCs w:val="false"/>
          <w:color w:val="000000"/>
          <w:sz w:val="24"/>
          <w:szCs w:val="24"/>
          <w:shd w:fill="FFFFFF" w:val="clear"/>
        </w:rPr>
        <w:t>b</w:t>
      </w:r>
      <w:r>
        <w:rPr>
          <w:rFonts w:cs="Times New Roman" w:ascii="Times New Roman" w:hAnsi="Times New Roman"/>
          <w:b w:val="false"/>
          <w:bCs w:val="false"/>
          <w:color w:val="000000"/>
          <w:sz w:val="24"/>
          <w:szCs w:val="24"/>
          <w:shd w:fill="FFFFFF" w:val="clear"/>
        </w:rPr>
        <w:t>üyükşehir statüsünde olmayan illerde merkez ilçede dereceye giren öğrencilere il müftülükleri)</w:t>
      </w:r>
      <w:r>
        <w:rPr>
          <w:rFonts w:cs="Times New Roman" w:ascii="Times New Roman" w:hAnsi="Times New Roman"/>
          <w:b/>
          <w:bCs/>
          <w:color w:val="000000"/>
          <w:sz w:val="24"/>
          <w:szCs w:val="24"/>
          <w:shd w:fill="FFFFFF" w:val="clear"/>
        </w:rPr>
        <w:t xml:space="preserve"> tarafından; </w:t>
      </w:r>
      <w:r>
        <w:rPr>
          <w:rFonts w:ascii="Times New Roman" w:hAnsi="Times New Roman"/>
          <w:b w:val="false"/>
          <w:bCs w:val="false"/>
          <w:sz w:val="24"/>
          <w:szCs w:val="24"/>
        </w:rPr>
        <w:t xml:space="preserve">birinciye </w:t>
      </w:r>
      <w:r>
        <w:rPr>
          <w:rFonts w:ascii="Times New Roman" w:hAnsi="Times New Roman"/>
          <w:b/>
          <w:bCs/>
          <w:sz w:val="24"/>
          <w:szCs w:val="24"/>
        </w:rPr>
        <w:t>2</w:t>
      </w:r>
      <w:r>
        <w:rPr>
          <w:rFonts w:ascii="Times New Roman" w:hAnsi="Times New Roman"/>
          <w:b/>
          <w:bCs/>
          <w:sz w:val="24"/>
          <w:szCs w:val="24"/>
        </w:rPr>
        <w:t>.</w:t>
      </w:r>
      <w:r>
        <w:rPr>
          <w:rFonts w:ascii="Times New Roman" w:hAnsi="Times New Roman"/>
          <w:b/>
          <w:bCs/>
          <w:sz w:val="24"/>
          <w:szCs w:val="24"/>
        </w:rPr>
        <w:t>5</w:t>
      </w:r>
      <w:r>
        <w:rPr>
          <w:rFonts w:ascii="Times New Roman" w:hAnsi="Times New Roman"/>
          <w:b/>
          <w:bCs/>
          <w:sz w:val="24"/>
          <w:szCs w:val="24"/>
        </w:rPr>
        <w:t>0</w:t>
      </w:r>
      <w:r>
        <w:rPr>
          <w:rFonts w:ascii="Times New Roman" w:hAnsi="Times New Roman"/>
          <w:b/>
          <w:bCs/>
          <w:sz w:val="24"/>
          <w:szCs w:val="24"/>
        </w:rPr>
        <w:t xml:space="preserve">0 TL, </w:t>
      </w:r>
      <w:r>
        <w:rPr>
          <w:rFonts w:ascii="Times New Roman" w:hAnsi="Times New Roman"/>
          <w:b w:val="false"/>
          <w:bCs w:val="false"/>
          <w:sz w:val="24"/>
          <w:szCs w:val="24"/>
        </w:rPr>
        <w:t>ikinciye</w:t>
      </w:r>
      <w:r>
        <w:rPr>
          <w:rFonts w:ascii="Times New Roman" w:hAnsi="Times New Roman"/>
          <w:b/>
          <w:bCs/>
          <w:sz w:val="24"/>
          <w:szCs w:val="24"/>
        </w:rPr>
        <w:t xml:space="preserve"> </w:t>
      </w:r>
      <w:r>
        <w:rPr>
          <w:rFonts w:ascii="Times New Roman" w:hAnsi="Times New Roman"/>
          <w:b/>
          <w:bCs/>
          <w:sz w:val="24"/>
          <w:szCs w:val="24"/>
        </w:rPr>
        <w:t>1.</w:t>
      </w:r>
      <w:r>
        <w:rPr>
          <w:rFonts w:ascii="Times New Roman" w:hAnsi="Times New Roman"/>
          <w:b/>
          <w:bCs/>
          <w:sz w:val="24"/>
          <w:szCs w:val="24"/>
        </w:rPr>
        <w:t>5</w:t>
      </w:r>
      <w:r>
        <w:rPr>
          <w:rFonts w:ascii="Times New Roman" w:hAnsi="Times New Roman"/>
          <w:b/>
          <w:bCs/>
          <w:sz w:val="24"/>
          <w:szCs w:val="24"/>
        </w:rPr>
        <w:t xml:space="preserve">00 TL, </w:t>
      </w:r>
      <w:r>
        <w:rPr>
          <w:rFonts w:ascii="Times New Roman" w:hAnsi="Times New Roman"/>
          <w:b w:val="false"/>
          <w:bCs w:val="false"/>
          <w:sz w:val="24"/>
          <w:szCs w:val="24"/>
        </w:rPr>
        <w:t>üçüncüye</w:t>
      </w:r>
      <w:r>
        <w:rPr>
          <w:rFonts w:ascii="Times New Roman" w:hAnsi="Times New Roman"/>
          <w:b/>
          <w:bCs/>
          <w:sz w:val="24"/>
          <w:szCs w:val="24"/>
        </w:rPr>
        <w:t xml:space="preserve"> </w:t>
      </w:r>
      <w:r>
        <w:rPr>
          <w:rFonts w:ascii="Times New Roman" w:hAnsi="Times New Roman"/>
          <w:b/>
          <w:bCs/>
          <w:sz w:val="24"/>
          <w:szCs w:val="24"/>
        </w:rPr>
        <w:t>1.0</w:t>
      </w:r>
      <w:r>
        <w:rPr>
          <w:rFonts w:ascii="Times New Roman" w:hAnsi="Times New Roman"/>
          <w:b/>
          <w:bCs/>
          <w:sz w:val="24"/>
          <w:szCs w:val="24"/>
        </w:rPr>
        <w:t xml:space="preserve">00 TL </w:t>
      </w:r>
      <w:r>
        <w:rPr>
          <w:rFonts w:ascii="Times New Roman" w:hAnsi="Times New Roman"/>
          <w:b w:val="false"/>
          <w:bCs w:val="false"/>
          <w:sz w:val="24"/>
          <w:szCs w:val="24"/>
        </w:rPr>
        <w:t>para ödülü verilecektir.</w:t>
      </w:r>
    </w:p>
    <w:p>
      <w:pPr>
        <w:pStyle w:val="ListParagraph"/>
        <w:numPr>
          <w:ilvl w:val="0"/>
          <w:numId w:val="1"/>
        </w:numPr>
        <w:spacing w:lineRule="auto" w:line="240" w:before="0" w:after="57"/>
        <w:contextualSpacing w:val="false"/>
        <w:jc w:val="both"/>
        <w:rPr>
          <w:rFonts w:ascii="Times New Roman" w:hAnsi="Times New Roman"/>
          <w:sz w:val="24"/>
          <w:szCs w:val="24"/>
          <w:u w:val="none"/>
        </w:rPr>
      </w:pPr>
      <w:r>
        <w:rPr>
          <w:rFonts w:ascii="Times New Roman" w:hAnsi="Times New Roman"/>
          <w:sz w:val="24"/>
          <w:szCs w:val="24"/>
          <w:u w:val="none"/>
        </w:rPr>
        <w:t>Yarışma ödülleri Türkiye Diyanet Vakfı (TDV) il/ilçe şube imkanları ile karşılanacaktır.</w:t>
      </w:r>
    </w:p>
    <w:p>
      <w:pPr>
        <w:pStyle w:val="Normal"/>
        <w:numPr>
          <w:ilvl w:val="0"/>
          <w:numId w:val="1"/>
        </w:numPr>
        <w:spacing w:lineRule="auto" w:line="240" w:before="0" w:after="57"/>
        <w:jc w:val="both"/>
        <w:rPr>
          <w:rFonts w:ascii="Times New Roman" w:hAnsi="Times New Roman"/>
          <w:sz w:val="24"/>
          <w:szCs w:val="24"/>
        </w:rPr>
      </w:pPr>
      <w:r>
        <w:rPr>
          <w:rFonts w:ascii="Times New Roman" w:hAnsi="Times New Roman"/>
          <w:sz w:val="24"/>
          <w:szCs w:val="24"/>
        </w:rPr>
        <w:t>Yarışma için il/ilçe mülki amir Olur’u ile “Yarışma Değerlendirme Komisyonu” oluşturulacaktır.</w:t>
      </w:r>
    </w:p>
    <w:p>
      <w:pPr>
        <w:pStyle w:val="Normal"/>
        <w:numPr>
          <w:ilvl w:val="0"/>
          <w:numId w:val="1"/>
        </w:numPr>
        <w:spacing w:lineRule="auto" w:line="240" w:before="0" w:after="57"/>
        <w:jc w:val="both"/>
        <w:rPr>
          <w:rFonts w:ascii="Times New Roman" w:hAnsi="Times New Roman"/>
          <w:sz w:val="24"/>
          <w:szCs w:val="24"/>
        </w:rPr>
      </w:pPr>
      <w:r>
        <w:rPr>
          <w:rFonts w:ascii="Times New Roman" w:hAnsi="Times New Roman"/>
          <w:b/>
          <w:bCs/>
          <w:sz w:val="24"/>
          <w:szCs w:val="24"/>
        </w:rPr>
        <w:t xml:space="preserve">Değerlendirme Komisyonlarında; </w:t>
      </w:r>
      <w:r>
        <w:rPr>
          <w:rFonts w:ascii="Times New Roman" w:hAnsi="Times New Roman"/>
          <w:b w:val="false"/>
          <w:bCs w:val="false"/>
          <w:sz w:val="24"/>
          <w:szCs w:val="24"/>
        </w:rPr>
        <w:t xml:space="preserve">müftü/müftü yardımcısı, </w:t>
      </w:r>
      <w:r>
        <w:rPr>
          <w:rFonts w:ascii="Times New Roman" w:hAnsi="Times New Roman"/>
          <w:sz w:val="24"/>
          <w:szCs w:val="24"/>
        </w:rPr>
        <w:t xml:space="preserve">milli eğitim müdürlüğünden </w:t>
      </w:r>
      <w:r>
        <w:rPr>
          <w:rFonts w:ascii="Times New Roman" w:hAnsi="Times New Roman"/>
          <w:sz w:val="24"/>
          <w:szCs w:val="24"/>
        </w:rPr>
        <w:t xml:space="preserve">resim </w:t>
      </w:r>
      <w:r>
        <w:rPr>
          <w:rFonts w:ascii="Times New Roman" w:hAnsi="Times New Roman"/>
          <w:sz w:val="24"/>
          <w:szCs w:val="24"/>
        </w:rPr>
        <w:t xml:space="preserve">alanında uzman bir personel, din hizmetlerinden sorumlu personel ve gençlik koordinatörü (yoksa müftülükçe belirlenecek bir personel) olmak üzere toplam </w:t>
      </w:r>
      <w:r>
        <w:rPr>
          <w:rFonts w:ascii="Times New Roman" w:hAnsi="Times New Roman"/>
          <w:b/>
          <w:bCs/>
          <w:sz w:val="24"/>
          <w:szCs w:val="24"/>
        </w:rPr>
        <w:t xml:space="preserve">dört (4) </w:t>
      </w:r>
      <w:r>
        <w:rPr>
          <w:rFonts w:ascii="Times New Roman" w:hAnsi="Times New Roman"/>
          <w:b w:val="false"/>
          <w:bCs w:val="false"/>
          <w:sz w:val="24"/>
          <w:szCs w:val="24"/>
        </w:rPr>
        <w:t>kişi y</w:t>
      </w:r>
      <w:r>
        <w:rPr>
          <w:rFonts w:ascii="Times New Roman" w:hAnsi="Times New Roman"/>
          <w:sz w:val="24"/>
          <w:szCs w:val="24"/>
        </w:rPr>
        <w:t xml:space="preserve">er alacaktır. </w:t>
      </w:r>
    </w:p>
    <w:p>
      <w:pPr>
        <w:pStyle w:val="Normal"/>
        <w:numPr>
          <w:ilvl w:val="0"/>
          <w:numId w:val="1"/>
        </w:numPr>
        <w:spacing w:lineRule="auto" w:line="240" w:before="0" w:after="57"/>
        <w:jc w:val="both"/>
        <w:rPr>
          <w:rFonts w:ascii="Times New Roman" w:hAnsi="Times New Roman"/>
          <w:color w:val="000000"/>
          <w:sz w:val="24"/>
          <w:szCs w:val="24"/>
        </w:rPr>
      </w:pPr>
      <w:r>
        <w:rPr>
          <w:rFonts w:ascii="Times New Roman" w:hAnsi="Times New Roman"/>
          <w:color w:val="000000"/>
          <w:sz w:val="24"/>
          <w:szCs w:val="24"/>
        </w:rPr>
        <w:t>K</w:t>
      </w:r>
      <w:r>
        <w:rPr>
          <w:rFonts w:ascii="Times New Roman" w:hAnsi="Times New Roman"/>
          <w:color w:val="000000"/>
          <w:sz w:val="24"/>
          <w:szCs w:val="24"/>
        </w:rPr>
        <w:t xml:space="preserve">omisyonlarda görevlendirilecek </w:t>
      </w:r>
      <w:r>
        <w:rPr>
          <w:rFonts w:ascii="Times New Roman" w:hAnsi="Times New Roman"/>
          <w:b/>
          <w:bCs/>
          <w:color w:val="000000"/>
          <w:sz w:val="24"/>
          <w:szCs w:val="24"/>
        </w:rPr>
        <w:t>personel ücretleri</w:t>
      </w:r>
      <w:r>
        <w:rPr>
          <w:rFonts w:ascii="Times New Roman" w:hAnsi="Times New Roman"/>
          <w:color w:val="000000"/>
          <w:sz w:val="24"/>
          <w:szCs w:val="24"/>
        </w:rPr>
        <w:t>, 633  sayılı  Diyanet  İşleri  Başkanlığı'nın  Kuruluş  ve  Görevleri Hakkındaki Kanun’un Ek-6’ncı Maddesi ile Bakanlar Kurulu’nun 14.07.2009 tarihli ve 2009/15215 sayılı kararının  9’uncu  Maddesi  kapsamında  Müftülü</w:t>
      </w:r>
      <w:r>
        <w:rPr>
          <w:rFonts w:ascii="Times New Roman" w:hAnsi="Times New Roman"/>
          <w:color w:val="000000"/>
          <w:sz w:val="24"/>
          <w:szCs w:val="24"/>
        </w:rPr>
        <w:t>klerce</w:t>
      </w:r>
      <w:r>
        <w:rPr>
          <w:rFonts w:ascii="Times New Roman" w:hAnsi="Times New Roman"/>
          <w:color w:val="000000"/>
          <w:sz w:val="24"/>
          <w:szCs w:val="24"/>
        </w:rPr>
        <w:t xml:space="preserve">  </w:t>
      </w:r>
      <w:r>
        <w:rPr>
          <w:rFonts w:ascii="Times New Roman" w:hAnsi="Times New Roman"/>
          <w:b/>
          <w:bCs/>
          <w:color w:val="000000"/>
          <w:sz w:val="24"/>
          <w:szCs w:val="24"/>
        </w:rPr>
        <w:t>202</w:t>
      </w:r>
      <w:r>
        <w:rPr>
          <w:rFonts w:ascii="Times New Roman" w:hAnsi="Times New Roman"/>
          <w:b/>
          <w:bCs/>
          <w:color w:val="000000"/>
          <w:sz w:val="24"/>
          <w:szCs w:val="24"/>
        </w:rPr>
        <w:t>5</w:t>
      </w:r>
      <w:r>
        <w:rPr>
          <w:rFonts w:ascii="Times New Roman" w:hAnsi="Times New Roman"/>
          <w:b/>
          <w:bCs/>
          <w:color w:val="000000"/>
          <w:sz w:val="24"/>
          <w:szCs w:val="24"/>
        </w:rPr>
        <w:t xml:space="preserve">  mali  yılı</w:t>
      </w:r>
      <w:r>
        <w:rPr>
          <w:rFonts w:ascii="Times New Roman" w:hAnsi="Times New Roman"/>
          <w:b w:val="false"/>
          <w:bCs w:val="false"/>
          <w:color w:val="000000"/>
          <w:sz w:val="24"/>
          <w:szCs w:val="24"/>
        </w:rPr>
        <w:t xml:space="preserve">  ilgili  bütçe  kaleminden karşıla</w:t>
      </w:r>
      <w:r>
        <w:rPr>
          <w:rFonts w:ascii="Times New Roman" w:hAnsi="Times New Roman"/>
          <w:b w:val="false"/>
          <w:bCs w:val="false"/>
          <w:color w:val="000000"/>
          <w:sz w:val="24"/>
          <w:szCs w:val="24"/>
        </w:rPr>
        <w:t>nacaktır.</w:t>
      </w:r>
    </w:p>
    <w:p>
      <w:pPr>
        <w:pStyle w:val="Normal"/>
        <w:numPr>
          <w:ilvl w:val="0"/>
          <w:numId w:val="1"/>
        </w:numPr>
        <w:spacing w:lineRule="auto" w:line="240" w:before="0" w:after="57"/>
        <w:jc w:val="both"/>
        <w:rPr>
          <w:rFonts w:ascii="Times New Roman" w:hAnsi="Times New Roman"/>
          <w:sz w:val="24"/>
          <w:szCs w:val="24"/>
        </w:rPr>
      </w:pPr>
      <w:r>
        <w:rPr>
          <w:rFonts w:ascii="Times New Roman" w:hAnsi="Times New Roman"/>
          <w:sz w:val="24"/>
          <w:szCs w:val="24"/>
        </w:rPr>
        <w:t>Değerlendirme komisyonu aşağıdaki kriterlere göre puanlama yapacaktır:</w:t>
      </w:r>
    </w:p>
    <w:tbl>
      <w:tblPr>
        <w:tblW w:w="8108" w:type="dxa"/>
        <w:jc w:val="left"/>
        <w:tblInd w:w="0" w:type="dxa"/>
        <w:tblLayout w:type="fixed"/>
        <w:tblCellMar>
          <w:top w:w="0" w:type="dxa"/>
          <w:left w:w="108" w:type="dxa"/>
          <w:bottom w:w="0" w:type="dxa"/>
          <w:right w:w="108" w:type="dxa"/>
        </w:tblCellMar>
      </w:tblPr>
      <w:tblGrid>
        <w:gridCol w:w="561"/>
        <w:gridCol w:w="5197"/>
        <w:gridCol w:w="2350"/>
      </w:tblGrid>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57"/>
              <w:ind w:left="0" w:right="-397" w:hanging="0"/>
              <w:jc w:val="both"/>
              <w:rPr>
                <w:rFonts w:ascii="Times New Roman" w:hAnsi="Times New Roman" w:eastAsia="Calibri" w:cs="Arial"/>
                <w:kern w:val="0"/>
                <w:sz w:val="24"/>
                <w:szCs w:val="24"/>
                <w:lang w:val="tr-TR" w:eastAsia="en-US" w:bidi="ar-SA"/>
              </w:rPr>
            </w:pPr>
            <w:r>
              <w:rPr>
                <w:rFonts w:eastAsia="Calibri" w:cs="Arial" w:ascii="Times New Roman" w:hAnsi="Times New Roman"/>
                <w:kern w:val="0"/>
                <w:sz w:val="24"/>
                <w:szCs w:val="24"/>
                <w:lang w:val="tr-TR" w:eastAsia="en-US" w:bidi="ar-SA"/>
              </w:rPr>
              <w:t>1</w:t>
            </w:r>
          </w:p>
        </w:tc>
        <w:tc>
          <w:tcPr>
            <w:tcW w:w="519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cs="Times New Roman"/>
                <w:sz w:val="24"/>
                <w:szCs w:val="24"/>
                <w:lang w:val="tr-TR"/>
              </w:rPr>
            </w:pPr>
            <w:r>
              <w:rPr>
                <w:rFonts w:cs="Times New Roman" w:ascii="Times New Roman" w:hAnsi="Times New Roman"/>
                <w:sz w:val="24"/>
                <w:szCs w:val="24"/>
                <w:lang w:val="tr-TR"/>
              </w:rPr>
              <w:t xml:space="preserve">Konuyu resimde ifade edebilme gücü </w:t>
            </w:r>
          </w:p>
        </w:tc>
        <w:tc>
          <w:tcPr>
            <w:tcW w:w="2350"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bidi w:val="0"/>
              <w:spacing w:lineRule="auto" w:line="240" w:before="0" w:after="57"/>
              <w:ind w:left="0" w:right="-397" w:hanging="0"/>
              <w:jc w:val="both"/>
              <w:rPr>
                <w:rFonts w:ascii="Times New Roman" w:hAnsi="Times New Roman" w:eastAsia="Calibri" w:cs="Arial"/>
                <w:kern w:val="0"/>
                <w:sz w:val="24"/>
                <w:szCs w:val="24"/>
                <w:lang w:val="tr-TR" w:eastAsia="en-US" w:bidi="ar-SA"/>
              </w:rPr>
            </w:pPr>
            <w:r>
              <w:rPr>
                <w:rFonts w:eastAsia="Calibri" w:cs="Arial" w:ascii="Times New Roman" w:hAnsi="Times New Roman"/>
                <w:kern w:val="0"/>
                <w:sz w:val="24"/>
                <w:szCs w:val="24"/>
                <w:lang w:val="tr-TR" w:eastAsia="en-US" w:bidi="ar-SA"/>
              </w:rPr>
              <w:t>2</w:t>
            </w:r>
            <w:r>
              <w:rPr>
                <w:rFonts w:eastAsia="Calibri" w:cs="Arial" w:ascii="Times New Roman" w:hAnsi="Times New Roman"/>
                <w:kern w:val="0"/>
                <w:sz w:val="24"/>
                <w:szCs w:val="24"/>
                <w:lang w:val="tr-TR" w:eastAsia="en-US" w:bidi="ar-SA"/>
              </w:rPr>
              <w:t>0 Puan</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57"/>
              <w:jc w:val="both"/>
              <w:rPr>
                <w:rFonts w:ascii="Times New Roman" w:hAnsi="Times New Roman" w:eastAsia="Calibri" w:cs="Arial"/>
                <w:kern w:val="0"/>
                <w:sz w:val="24"/>
                <w:szCs w:val="24"/>
                <w:lang w:val="tr-TR" w:eastAsia="en-US" w:bidi="ar-SA"/>
              </w:rPr>
            </w:pPr>
            <w:r>
              <w:rPr>
                <w:rFonts w:eastAsia="Calibri" w:cs="Arial" w:ascii="Times New Roman" w:hAnsi="Times New Roman"/>
                <w:kern w:val="0"/>
                <w:sz w:val="24"/>
                <w:szCs w:val="24"/>
                <w:lang w:val="tr-TR" w:eastAsia="en-US" w:bidi="ar-SA"/>
              </w:rPr>
              <w:t>2</w:t>
            </w:r>
          </w:p>
        </w:tc>
        <w:tc>
          <w:tcPr>
            <w:tcW w:w="519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cs="Times New Roman"/>
                <w:sz w:val="24"/>
                <w:szCs w:val="24"/>
                <w:lang w:val="tr-TR"/>
              </w:rPr>
            </w:pPr>
            <w:r>
              <w:rPr>
                <w:rFonts w:cs="Times New Roman" w:ascii="Times New Roman" w:hAnsi="Times New Roman"/>
                <w:sz w:val="24"/>
                <w:szCs w:val="24"/>
                <w:lang w:val="tr-TR"/>
              </w:rPr>
              <w:t>Duygu ve düşünceyi ifade edebilme gücü</w:t>
            </w:r>
          </w:p>
        </w:tc>
        <w:tc>
          <w:tcPr>
            <w:tcW w:w="2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57"/>
              <w:ind w:left="0" w:right="0" w:hanging="0"/>
              <w:jc w:val="both"/>
              <w:rPr>
                <w:rFonts w:ascii="Times New Roman" w:hAnsi="Times New Roman" w:eastAsia="Calibri" w:cs="Arial"/>
                <w:kern w:val="0"/>
                <w:sz w:val="24"/>
                <w:szCs w:val="24"/>
                <w:lang w:val="tr-TR" w:eastAsia="en-US" w:bidi="ar-SA"/>
              </w:rPr>
            </w:pPr>
            <w:r>
              <w:rPr>
                <w:rFonts w:eastAsia="Calibri" w:cs="Arial" w:ascii="Times New Roman" w:hAnsi="Times New Roman"/>
                <w:kern w:val="0"/>
                <w:sz w:val="24"/>
                <w:szCs w:val="24"/>
                <w:lang w:val="tr-TR" w:eastAsia="en-US" w:bidi="ar-SA"/>
              </w:rPr>
              <w:t>2</w:t>
            </w:r>
            <w:r>
              <w:rPr>
                <w:rFonts w:eastAsia="Calibri" w:cs="Arial" w:ascii="Times New Roman" w:hAnsi="Times New Roman"/>
                <w:kern w:val="0"/>
                <w:sz w:val="24"/>
                <w:szCs w:val="24"/>
                <w:lang w:val="tr-TR" w:eastAsia="en-US" w:bidi="ar-SA"/>
              </w:rPr>
              <w:t>0 Puan</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57"/>
              <w:jc w:val="both"/>
              <w:rPr>
                <w:rFonts w:ascii="Times New Roman" w:hAnsi="Times New Roman" w:eastAsia="Calibri" w:cs="Arial"/>
                <w:kern w:val="0"/>
                <w:sz w:val="24"/>
                <w:szCs w:val="24"/>
                <w:lang w:val="tr-TR" w:eastAsia="en-US" w:bidi="ar-SA"/>
              </w:rPr>
            </w:pPr>
            <w:r>
              <w:rPr>
                <w:rFonts w:eastAsia="Calibri" w:cs="Arial" w:ascii="Times New Roman" w:hAnsi="Times New Roman"/>
                <w:kern w:val="0"/>
                <w:sz w:val="24"/>
                <w:szCs w:val="24"/>
                <w:lang w:val="tr-TR" w:eastAsia="en-US" w:bidi="ar-SA"/>
              </w:rPr>
              <w:t>3</w:t>
            </w:r>
          </w:p>
        </w:tc>
        <w:tc>
          <w:tcPr>
            <w:tcW w:w="5197"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cs="Times New Roman"/>
                <w:sz w:val="24"/>
                <w:szCs w:val="24"/>
                <w:lang w:val="tr-TR"/>
              </w:rPr>
            </w:pPr>
            <w:r>
              <w:rPr>
                <w:rFonts w:cs="Times New Roman" w:ascii="Times New Roman" w:hAnsi="Times New Roman"/>
                <w:sz w:val="24"/>
                <w:szCs w:val="24"/>
                <w:lang w:val="tr-TR"/>
              </w:rPr>
              <w:t>Resimde kullandığı tekniğin uygunluğu</w:t>
            </w:r>
          </w:p>
        </w:tc>
        <w:tc>
          <w:tcPr>
            <w:tcW w:w="23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57"/>
              <w:ind w:left="0" w:right="0" w:hanging="0"/>
              <w:jc w:val="both"/>
              <w:rPr>
                <w:rFonts w:ascii="Times New Roman" w:hAnsi="Times New Roman" w:eastAsia="Calibri" w:cs="Arial"/>
                <w:kern w:val="0"/>
                <w:sz w:val="24"/>
                <w:szCs w:val="24"/>
                <w:lang w:val="tr-TR" w:eastAsia="en-US" w:bidi="ar-SA"/>
              </w:rPr>
            </w:pPr>
            <w:r>
              <w:rPr>
                <w:rFonts w:eastAsia="Calibri" w:cs="Arial" w:ascii="Times New Roman" w:hAnsi="Times New Roman"/>
                <w:kern w:val="0"/>
                <w:sz w:val="24"/>
                <w:szCs w:val="24"/>
                <w:lang w:val="tr-TR" w:eastAsia="en-US" w:bidi="ar-SA"/>
              </w:rPr>
              <w:t>20 Puan</w:t>
            </w:r>
          </w:p>
        </w:tc>
      </w:tr>
      <w:tr>
        <w:trPr/>
        <w:tc>
          <w:tcPr>
            <w:tcW w:w="561" w:type="dxa"/>
            <w:tcBorders>
              <w:left w:val="single" w:sz="4" w:space="0" w:color="000000"/>
              <w:bottom w:val="single" w:sz="4" w:space="0" w:color="000000"/>
              <w:right w:val="single" w:sz="4" w:space="0" w:color="000000"/>
            </w:tcBorders>
          </w:tcPr>
          <w:p>
            <w:pPr>
              <w:pStyle w:val="Normal"/>
              <w:widowControl w:val="false"/>
              <w:spacing w:lineRule="auto" w:line="240" w:before="0" w:after="57"/>
              <w:jc w:val="both"/>
              <w:rPr>
                <w:rFonts w:ascii="Times New Roman" w:hAnsi="Times New Roman" w:eastAsia="Calibri" w:cs="Arial"/>
                <w:kern w:val="0"/>
                <w:sz w:val="24"/>
                <w:szCs w:val="24"/>
                <w:lang w:val="tr-TR" w:eastAsia="en-US" w:bidi="ar-SA"/>
              </w:rPr>
            </w:pPr>
            <w:r>
              <w:rPr>
                <w:rFonts w:eastAsia="Calibri" w:cs="Arial" w:ascii="Times New Roman" w:hAnsi="Times New Roman"/>
                <w:kern w:val="0"/>
                <w:sz w:val="24"/>
                <w:szCs w:val="24"/>
                <w:lang w:val="tr-TR" w:eastAsia="en-US" w:bidi="ar-SA"/>
              </w:rPr>
              <w:t>4</w:t>
            </w:r>
          </w:p>
        </w:tc>
        <w:tc>
          <w:tcPr>
            <w:tcW w:w="5197" w:type="dxa"/>
            <w:tcBorders>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cs="Times New Roman"/>
                <w:sz w:val="24"/>
                <w:szCs w:val="24"/>
                <w:lang w:val="tr-TR"/>
              </w:rPr>
            </w:pPr>
            <w:r>
              <w:rPr>
                <w:rFonts w:cs="Times New Roman" w:ascii="Times New Roman" w:hAnsi="Times New Roman"/>
                <w:sz w:val="24"/>
                <w:szCs w:val="24"/>
                <w:lang w:val="tr-TR"/>
              </w:rPr>
              <w:t>Resimde özgünlük</w:t>
            </w:r>
          </w:p>
        </w:tc>
        <w:tc>
          <w:tcPr>
            <w:tcW w:w="2350" w:type="dxa"/>
            <w:tcBorders>
              <w:left w:val="single" w:sz="4" w:space="0" w:color="000000"/>
              <w:bottom w:val="single" w:sz="4" w:space="0" w:color="000000"/>
              <w:right w:val="single" w:sz="4" w:space="0" w:color="000000"/>
            </w:tcBorders>
          </w:tcPr>
          <w:p>
            <w:pPr>
              <w:pStyle w:val="Normal"/>
              <w:widowControl w:val="false"/>
              <w:spacing w:lineRule="auto" w:line="240" w:before="0" w:after="57"/>
              <w:ind w:left="0" w:right="0" w:hanging="0"/>
              <w:jc w:val="both"/>
              <w:rPr>
                <w:rFonts w:ascii="Times New Roman" w:hAnsi="Times New Roman" w:eastAsia="Calibri" w:cs="Arial"/>
                <w:kern w:val="0"/>
                <w:sz w:val="24"/>
                <w:szCs w:val="24"/>
                <w:lang w:val="tr-TR" w:eastAsia="en-US" w:bidi="ar-SA"/>
              </w:rPr>
            </w:pPr>
            <w:r>
              <w:rPr>
                <w:rFonts w:eastAsia="Calibri" w:cs="Arial" w:ascii="Times New Roman" w:hAnsi="Times New Roman"/>
                <w:kern w:val="0"/>
                <w:sz w:val="24"/>
                <w:szCs w:val="24"/>
                <w:lang w:val="tr-TR" w:eastAsia="en-US" w:bidi="ar-SA"/>
              </w:rPr>
              <w:t>2</w:t>
            </w:r>
            <w:r>
              <w:rPr>
                <w:rFonts w:eastAsia="Calibri" w:cs="Arial" w:ascii="Times New Roman" w:hAnsi="Times New Roman"/>
                <w:kern w:val="0"/>
                <w:sz w:val="24"/>
                <w:szCs w:val="24"/>
                <w:lang w:val="tr-TR" w:eastAsia="en-US" w:bidi="ar-SA"/>
              </w:rPr>
              <w:t>0 Puan</w:t>
            </w:r>
          </w:p>
        </w:tc>
      </w:tr>
      <w:tr>
        <w:trPr/>
        <w:tc>
          <w:tcPr>
            <w:tcW w:w="561" w:type="dxa"/>
            <w:tcBorders>
              <w:left w:val="single" w:sz="4" w:space="0" w:color="000000"/>
              <w:bottom w:val="single" w:sz="4" w:space="0" w:color="000000"/>
              <w:right w:val="single" w:sz="4" w:space="0" w:color="000000"/>
            </w:tcBorders>
          </w:tcPr>
          <w:p>
            <w:pPr>
              <w:pStyle w:val="Normal"/>
              <w:widowControl w:val="false"/>
              <w:spacing w:lineRule="auto" w:line="240" w:before="0" w:after="57"/>
              <w:jc w:val="both"/>
              <w:rPr>
                <w:rFonts w:ascii="Times New Roman" w:hAnsi="Times New Roman" w:eastAsia="Calibri" w:cs="Arial"/>
                <w:kern w:val="0"/>
                <w:sz w:val="24"/>
                <w:szCs w:val="24"/>
                <w:lang w:val="tr-TR" w:eastAsia="en-US" w:bidi="ar-SA"/>
              </w:rPr>
            </w:pPr>
            <w:r>
              <w:rPr>
                <w:rFonts w:eastAsia="Calibri" w:cs="Arial" w:ascii="Times New Roman" w:hAnsi="Times New Roman"/>
                <w:kern w:val="0"/>
                <w:sz w:val="24"/>
                <w:szCs w:val="24"/>
                <w:lang w:val="tr-TR" w:eastAsia="en-US" w:bidi="ar-SA"/>
              </w:rPr>
              <w:t>5</w:t>
            </w:r>
          </w:p>
        </w:tc>
        <w:tc>
          <w:tcPr>
            <w:tcW w:w="5197" w:type="dxa"/>
            <w:tcBorders>
              <w:left w:val="single" w:sz="4" w:space="0" w:color="000000"/>
              <w:bottom w:val="single" w:sz="4" w:space="0" w:color="000000"/>
              <w:right w:val="single" w:sz="4" w:space="0" w:color="000000"/>
            </w:tcBorders>
          </w:tcPr>
          <w:p>
            <w:pPr>
              <w:pStyle w:val="Normal"/>
              <w:widowControl/>
              <w:spacing w:before="0" w:after="0"/>
              <w:jc w:val="both"/>
              <w:rPr>
                <w:rFonts w:ascii="Times New Roman" w:hAnsi="Times New Roman" w:cs="Times New Roman"/>
                <w:sz w:val="24"/>
                <w:szCs w:val="24"/>
                <w:lang w:val="tr-TR"/>
              </w:rPr>
            </w:pPr>
            <w:r>
              <w:rPr>
                <w:rFonts w:cs="Times New Roman" w:ascii="Times New Roman" w:hAnsi="Times New Roman"/>
                <w:sz w:val="24"/>
                <w:szCs w:val="24"/>
                <w:lang w:val="tr-TR"/>
              </w:rPr>
              <w:t>Resimde görsellik</w:t>
            </w:r>
          </w:p>
        </w:tc>
        <w:tc>
          <w:tcPr>
            <w:tcW w:w="2350" w:type="dxa"/>
            <w:tcBorders>
              <w:left w:val="single" w:sz="4" w:space="0" w:color="000000"/>
              <w:bottom w:val="single" w:sz="4" w:space="0" w:color="000000"/>
              <w:right w:val="single" w:sz="4" w:space="0" w:color="000000"/>
            </w:tcBorders>
          </w:tcPr>
          <w:p>
            <w:pPr>
              <w:pStyle w:val="Normal"/>
              <w:widowControl w:val="false"/>
              <w:spacing w:lineRule="auto" w:line="240" w:before="0" w:after="57"/>
              <w:ind w:left="0" w:right="0" w:hanging="0"/>
              <w:jc w:val="both"/>
              <w:rPr>
                <w:rFonts w:ascii="Times New Roman" w:hAnsi="Times New Roman" w:eastAsia="Calibri" w:cs="Arial"/>
                <w:kern w:val="0"/>
                <w:sz w:val="24"/>
                <w:szCs w:val="24"/>
                <w:lang w:val="tr-TR" w:eastAsia="en-US" w:bidi="ar-SA"/>
              </w:rPr>
            </w:pPr>
            <w:r>
              <w:rPr>
                <w:rFonts w:eastAsia="Calibri" w:cs="Arial" w:ascii="Times New Roman" w:hAnsi="Times New Roman"/>
                <w:kern w:val="0"/>
                <w:sz w:val="24"/>
                <w:szCs w:val="24"/>
                <w:lang w:val="tr-TR" w:eastAsia="en-US" w:bidi="ar-SA"/>
              </w:rPr>
              <w:t>20 Puan</w:t>
            </w:r>
          </w:p>
        </w:tc>
      </w:tr>
    </w:tbl>
    <w:p>
      <w:pPr>
        <w:pStyle w:val="Normal"/>
        <w:numPr>
          <w:ilvl w:val="0"/>
          <w:numId w:val="0"/>
        </w:numPr>
        <w:spacing w:lineRule="auto" w:line="240" w:before="0" w:after="57"/>
        <w:ind w:left="720" w:hanging="0"/>
        <w:jc w:val="both"/>
        <w:rPr>
          <w:rFonts w:ascii="Times New Roman" w:hAnsi="Times New Roman"/>
          <w:b/>
          <w:b/>
          <w:bCs/>
          <w:sz w:val="24"/>
          <w:szCs w:val="24"/>
        </w:rPr>
      </w:pPr>
      <w:r>
        <w:rPr>
          <w:rFonts w:ascii="Times New Roman" w:hAnsi="Times New Roman"/>
          <w:b/>
          <w:bCs/>
          <w:sz w:val="24"/>
          <w:szCs w:val="24"/>
        </w:rPr>
      </w:r>
    </w:p>
    <w:p>
      <w:pPr>
        <w:pStyle w:val="ListParagraph"/>
        <w:numPr>
          <w:ilvl w:val="0"/>
          <w:numId w:val="1"/>
        </w:numPr>
        <w:spacing w:lineRule="auto" w:line="240" w:before="0" w:after="57"/>
        <w:contextualSpacing w:val="false"/>
        <w:jc w:val="both"/>
        <w:rPr>
          <w:rFonts w:ascii="Times New Roman" w:hAnsi="Times New Roman"/>
          <w:b w:val="false"/>
          <w:b w:val="false"/>
          <w:bCs w:val="false"/>
          <w:color w:val="000000"/>
          <w:sz w:val="24"/>
          <w:szCs w:val="24"/>
          <w:u w:val="none"/>
        </w:rPr>
      </w:pPr>
      <w:r>
        <w:rPr>
          <w:rFonts w:cs="Times New Roman" w:ascii="Times New Roman" w:hAnsi="Times New Roman"/>
          <w:b/>
          <w:bCs/>
          <w:color w:val="000000"/>
          <w:sz w:val="24"/>
          <w:szCs w:val="24"/>
          <w:u w:val="none"/>
          <w:shd w:fill="FFFFFF" w:val="clear"/>
        </w:rPr>
        <w:t>İlçe müftülükleri</w:t>
      </w:r>
      <w:r>
        <w:rPr>
          <w:rFonts w:cs="Times New Roman" w:ascii="Times New Roman" w:hAnsi="Times New Roman"/>
          <w:b w:val="false"/>
          <w:bCs w:val="false"/>
          <w:color w:val="000000"/>
          <w:sz w:val="24"/>
          <w:szCs w:val="24"/>
          <w:u w:val="none"/>
          <w:shd w:fill="FFFFFF" w:val="clear"/>
        </w:rPr>
        <w:t xml:space="preserve"> yarışma</w:t>
      </w:r>
      <w:r>
        <w:rPr>
          <w:rFonts w:cs="Times New Roman" w:ascii="Times New Roman" w:hAnsi="Times New Roman"/>
          <w:b w:val="false"/>
          <w:bCs w:val="false"/>
          <w:color w:val="000000"/>
          <w:sz w:val="24"/>
          <w:szCs w:val="24"/>
          <w:u w:val="none"/>
          <w:shd w:fill="FFFFFF" w:val="clear"/>
        </w:rPr>
        <w:t xml:space="preserve">da </w:t>
      </w:r>
      <w:r>
        <w:rPr>
          <w:rFonts w:cs="Times New Roman" w:ascii="Times New Roman" w:hAnsi="Times New Roman"/>
          <w:b/>
          <w:bCs/>
          <w:color w:val="000000"/>
          <w:sz w:val="24"/>
          <w:szCs w:val="24"/>
          <w:u w:val="single"/>
          <w:shd w:fill="FFFFFF" w:val="clear"/>
        </w:rPr>
        <w:t>birincilik</w:t>
      </w:r>
      <w:r>
        <w:rPr>
          <w:rFonts w:cs="Times New Roman" w:ascii="Times New Roman" w:hAnsi="Times New Roman"/>
          <w:b/>
          <w:bCs/>
          <w:color w:val="000000"/>
          <w:sz w:val="24"/>
          <w:szCs w:val="24"/>
          <w:u w:val="none"/>
          <w:shd w:fill="FFFFFF" w:val="clear"/>
        </w:rPr>
        <w:t xml:space="preserve"> alan </w:t>
      </w:r>
      <w:r>
        <w:rPr>
          <w:rFonts w:cs="Times New Roman" w:ascii="Times New Roman" w:hAnsi="Times New Roman"/>
          <w:b/>
          <w:bCs/>
          <w:color w:val="000000"/>
          <w:sz w:val="24"/>
          <w:szCs w:val="24"/>
          <w:u w:val="single"/>
          <w:shd w:fill="FFFFFF" w:val="clear"/>
        </w:rPr>
        <w:t>res</w:t>
      </w:r>
      <w:r>
        <w:rPr>
          <w:rFonts w:cs="Times New Roman" w:ascii="Times New Roman" w:hAnsi="Times New Roman"/>
          <w:b/>
          <w:bCs/>
          <w:color w:val="000000"/>
          <w:sz w:val="24"/>
          <w:szCs w:val="24"/>
          <w:u w:val="single"/>
          <w:shd w:fill="FFFFFF" w:val="clear"/>
        </w:rPr>
        <w:t>mi</w:t>
      </w:r>
      <w:r>
        <w:rPr>
          <w:rFonts w:cs="Times New Roman" w:ascii="Times New Roman" w:hAnsi="Times New Roman"/>
          <w:b w:val="false"/>
          <w:bCs w:val="false"/>
          <w:color w:val="000000"/>
          <w:sz w:val="24"/>
          <w:szCs w:val="24"/>
          <w:u w:val="single"/>
          <w:shd w:fill="FFFFFF" w:val="clear"/>
        </w:rPr>
        <w:t xml:space="preserve"> </w:t>
      </w:r>
      <w:r>
        <w:rPr>
          <w:rFonts w:cs="Times New Roman" w:ascii="Times New Roman" w:hAnsi="Times New Roman"/>
          <w:b w:val="false"/>
          <w:bCs w:val="false"/>
          <w:color w:val="000000"/>
          <w:sz w:val="24"/>
          <w:szCs w:val="24"/>
          <w:u w:val="single"/>
          <w:shd w:fill="FFFFFF" w:val="clear"/>
        </w:rPr>
        <w:t xml:space="preserve">ve </w:t>
      </w:r>
      <w:r>
        <w:rPr>
          <w:rFonts w:cs="Times New Roman" w:ascii="Times New Roman" w:hAnsi="Times New Roman"/>
          <w:b w:val="false"/>
          <w:bCs w:val="false"/>
          <w:color w:val="000000"/>
          <w:sz w:val="24"/>
          <w:szCs w:val="24"/>
          <w:u w:val="single"/>
          <w:shd w:fill="FFFFFF" w:val="clear"/>
        </w:rPr>
        <w:t>yarışma</w:t>
      </w:r>
      <w:r>
        <w:rPr>
          <w:rFonts w:cs="Times New Roman" w:ascii="Times New Roman" w:hAnsi="Times New Roman"/>
          <w:b w:val="false"/>
          <w:bCs w:val="false"/>
          <w:color w:val="000000"/>
          <w:sz w:val="24"/>
          <w:szCs w:val="24"/>
          <w:u w:val="single"/>
          <w:shd w:fill="FFFFFF" w:val="clear"/>
        </w:rPr>
        <w:t xml:space="preserve"> </w:t>
      </w:r>
      <w:r>
        <w:rPr>
          <w:rFonts w:cs="Times New Roman" w:ascii="Times New Roman" w:hAnsi="Times New Roman"/>
          <w:b w:val="false"/>
          <w:bCs w:val="false"/>
          <w:color w:val="000000"/>
          <w:sz w:val="24"/>
          <w:szCs w:val="24"/>
          <w:u w:val="single"/>
          <w:shd w:fill="FFFFFF" w:val="clear"/>
        </w:rPr>
        <w:t>verileri</w:t>
      </w:r>
      <w:r>
        <w:rPr>
          <w:rFonts w:cs="Times New Roman" w:ascii="Times New Roman" w:hAnsi="Times New Roman"/>
          <w:b w:val="false"/>
          <w:bCs w:val="false"/>
          <w:color w:val="000000"/>
          <w:sz w:val="24"/>
          <w:szCs w:val="24"/>
          <w:u w:val="single"/>
          <w:shd w:fill="FFFFFF" w:val="clear"/>
        </w:rPr>
        <w:t>ni</w:t>
      </w:r>
      <w:r>
        <w:rPr>
          <w:rFonts w:cs="Times New Roman" w:ascii="Times New Roman" w:hAnsi="Times New Roman"/>
          <w:b w:val="false"/>
          <w:bCs w:val="false"/>
          <w:color w:val="000000"/>
          <w:sz w:val="24"/>
          <w:szCs w:val="24"/>
          <w:u w:val="single"/>
          <w:shd w:fill="FFFFFF" w:val="clear"/>
        </w:rPr>
        <w:t xml:space="preserve"> </w:t>
      </w:r>
      <w:r>
        <w:rPr>
          <w:rFonts w:cs="Times New Roman" w:ascii="Times New Roman" w:hAnsi="Times New Roman"/>
          <w:b/>
          <w:bCs/>
          <w:color w:val="000000"/>
          <w:sz w:val="24"/>
          <w:szCs w:val="24"/>
          <w:u w:val="single"/>
          <w:shd w:fill="FFFFFF" w:val="clear"/>
        </w:rPr>
        <w:t>2</w:t>
      </w:r>
      <w:r>
        <w:rPr>
          <w:rFonts w:cs="Times New Roman" w:ascii="Times New Roman" w:hAnsi="Times New Roman"/>
          <w:b/>
          <w:bCs/>
          <w:color w:val="000000"/>
          <w:sz w:val="24"/>
          <w:szCs w:val="24"/>
          <w:u w:val="single"/>
          <w:shd w:fill="FFFFFF" w:val="clear"/>
        </w:rPr>
        <w:t>8</w:t>
      </w:r>
      <w:r>
        <w:rPr>
          <w:rFonts w:cs="Times New Roman" w:ascii="Times New Roman" w:hAnsi="Times New Roman"/>
          <w:b/>
          <w:bCs/>
          <w:color w:val="000000"/>
          <w:sz w:val="24"/>
          <w:szCs w:val="24"/>
          <w:u w:val="single"/>
          <w:shd w:fill="FFFFFF" w:val="clear"/>
        </w:rPr>
        <w:t xml:space="preserve"> Mart 2025 tarihi mesai bitimine kadar  il müftülüklerine göndereceklerdir.</w:t>
      </w:r>
      <w:r>
        <w:rPr>
          <w:rFonts w:cs="Times New Roman" w:ascii="Times New Roman" w:hAnsi="Times New Roman"/>
          <w:b/>
          <w:bCs/>
          <w:color w:val="000000"/>
          <w:sz w:val="24"/>
          <w:szCs w:val="24"/>
          <w:u w:val="none"/>
          <w:shd w:fill="FFFFFF" w:val="clear"/>
        </w:rPr>
        <w:t xml:space="preserve"> </w:t>
      </w:r>
      <w:r>
        <w:rPr>
          <w:rFonts w:cs="Times New Roman" w:ascii="Times New Roman" w:hAnsi="Times New Roman"/>
          <w:b w:val="false"/>
          <w:bCs w:val="false"/>
          <w:color w:val="000000"/>
          <w:sz w:val="24"/>
          <w:szCs w:val="24"/>
          <w:u w:val="none"/>
          <w:shd w:fill="FFFFFF" w:val="clear"/>
        </w:rPr>
        <w:t xml:space="preserve">Yarışma verileri </w:t>
      </w:r>
      <w:r>
        <w:rPr>
          <w:rFonts w:cs="Times New Roman" w:ascii="Times New Roman" w:hAnsi="Times New Roman"/>
          <w:b w:val="false"/>
          <w:bCs w:val="false"/>
          <w:color w:val="000000"/>
          <w:sz w:val="24"/>
          <w:szCs w:val="24"/>
          <w:u w:val="none"/>
          <w:shd w:fill="FFFFFF" w:val="clear"/>
        </w:rPr>
        <w:t>Ek’</w:t>
      </w:r>
      <w:r>
        <w:rPr>
          <w:rFonts w:cs="Times New Roman" w:ascii="Times New Roman" w:hAnsi="Times New Roman"/>
          <w:b w:val="false"/>
          <w:bCs w:val="false"/>
          <w:color w:val="000000"/>
          <w:sz w:val="24"/>
          <w:szCs w:val="24"/>
          <w:u w:val="none"/>
          <w:shd w:fill="FFFFFF" w:val="clear"/>
        </w:rPr>
        <w:t xml:space="preserve">te yer alan </w:t>
      </w:r>
      <w:r>
        <w:rPr>
          <w:rFonts w:cs="Times New Roman" w:ascii="Times New Roman" w:hAnsi="Times New Roman"/>
          <w:b w:val="false"/>
          <w:bCs w:val="false"/>
          <w:color w:val="000000"/>
          <w:sz w:val="24"/>
          <w:szCs w:val="24"/>
          <w:u w:val="none"/>
          <w:shd w:fill="FFFFFF" w:val="clear"/>
        </w:rPr>
        <w:t>excel formatında hazırlanan dosyaya aktarı</w:t>
      </w:r>
      <w:r>
        <w:rPr>
          <w:rFonts w:cs="Times New Roman" w:ascii="Times New Roman" w:hAnsi="Times New Roman"/>
          <w:b w:val="false"/>
          <w:bCs w:val="false"/>
          <w:color w:val="000000"/>
          <w:sz w:val="24"/>
          <w:szCs w:val="24"/>
          <w:u w:val="none"/>
          <w:shd w:fill="FFFFFF" w:val="clear"/>
        </w:rPr>
        <w:t>lıp gönderilecektir.</w:t>
      </w:r>
      <w:r>
        <w:rPr>
          <w:rFonts w:cs="Times New Roman" w:ascii="Times New Roman" w:hAnsi="Times New Roman"/>
          <w:b w:val="false"/>
          <w:bCs w:val="false"/>
          <w:color w:val="000000"/>
          <w:sz w:val="24"/>
          <w:szCs w:val="24"/>
          <w:u w:val="none"/>
          <w:shd w:fill="FFFFFF" w:val="clear"/>
        </w:rPr>
        <w:t xml:space="preserve"> </w:t>
      </w:r>
      <w:r>
        <w:rPr>
          <w:rFonts w:cs="Times New Roman" w:ascii="Times New Roman" w:hAnsi="Times New Roman"/>
          <w:b/>
          <w:bCs/>
          <w:color w:val="000000"/>
          <w:sz w:val="24"/>
          <w:szCs w:val="24"/>
          <w:u w:val="none"/>
          <w:shd w:fill="FFFFFF" w:val="clear"/>
        </w:rPr>
        <w:t>(</w:t>
      </w:r>
      <w:r>
        <w:rPr>
          <w:rFonts w:cs="Times New Roman" w:ascii="Times New Roman" w:hAnsi="Times New Roman"/>
          <w:b/>
          <w:bCs/>
          <w:color w:val="000000"/>
          <w:sz w:val="24"/>
          <w:szCs w:val="24"/>
          <w:u w:val="none"/>
          <w:shd w:fill="FFFFFF" w:val="clear"/>
        </w:rPr>
        <w:t>T</w:t>
      </w:r>
      <w:r>
        <w:rPr>
          <w:rFonts w:cs="Times New Roman" w:ascii="Times New Roman" w:hAnsi="Times New Roman"/>
          <w:b/>
          <w:bCs/>
          <w:color w:val="000000"/>
          <w:sz w:val="24"/>
          <w:szCs w:val="24"/>
          <w:u w:val="none"/>
          <w:shd w:fill="FFFFFF" w:val="clear"/>
        </w:rPr>
        <w:t>ablo format</w:t>
      </w:r>
      <w:r>
        <w:rPr>
          <w:rFonts w:cs="Times New Roman" w:ascii="Times New Roman" w:hAnsi="Times New Roman"/>
          <w:b/>
          <w:bCs/>
          <w:color w:val="000000"/>
          <w:sz w:val="24"/>
          <w:szCs w:val="24"/>
          <w:u w:val="none"/>
          <w:shd w:fill="FFFFFF" w:val="clear"/>
        </w:rPr>
        <w:t xml:space="preserve">ında </w:t>
      </w:r>
      <w:r>
        <w:rPr>
          <w:rFonts w:cs="Times New Roman" w:ascii="Times New Roman" w:hAnsi="Times New Roman"/>
          <w:b/>
          <w:bCs/>
          <w:color w:val="000000"/>
          <w:sz w:val="24"/>
          <w:szCs w:val="24"/>
          <w:u w:val="none"/>
          <w:shd w:fill="FFFFFF" w:val="clear"/>
        </w:rPr>
        <w:t xml:space="preserve">kesinlikle </w:t>
      </w:r>
      <w:r>
        <w:rPr>
          <w:rFonts w:cs="Times New Roman" w:ascii="Times New Roman" w:hAnsi="Times New Roman"/>
          <w:b/>
          <w:bCs/>
          <w:color w:val="000000"/>
          <w:sz w:val="24"/>
          <w:szCs w:val="24"/>
          <w:u w:val="none"/>
          <w:shd w:fill="FFFFFF" w:val="clear"/>
        </w:rPr>
        <w:t xml:space="preserve">değişiklik </w:t>
      </w:r>
      <w:r>
        <w:rPr>
          <w:rFonts w:cs="Times New Roman" w:ascii="Times New Roman" w:hAnsi="Times New Roman"/>
          <w:b/>
          <w:bCs/>
          <w:color w:val="000000"/>
          <w:sz w:val="24"/>
          <w:szCs w:val="24"/>
          <w:u w:val="none"/>
          <w:shd w:fill="FFFFFF" w:val="clear"/>
        </w:rPr>
        <w:t>yapılmayacaktır.</w:t>
      </w:r>
      <w:r>
        <w:rPr>
          <w:rFonts w:cs="Times New Roman" w:ascii="Times New Roman" w:hAnsi="Times New Roman"/>
          <w:b/>
          <w:bCs/>
          <w:color w:val="000000"/>
          <w:sz w:val="24"/>
          <w:szCs w:val="24"/>
          <w:u w:val="none"/>
          <w:shd w:fill="FFFFFF" w:val="clear"/>
        </w:rPr>
        <w:t>)</w:t>
      </w:r>
    </w:p>
    <w:p>
      <w:pPr>
        <w:pStyle w:val="ListParagraph"/>
        <w:numPr>
          <w:ilvl w:val="0"/>
          <w:numId w:val="1"/>
        </w:numPr>
        <w:spacing w:lineRule="auto" w:line="276"/>
        <w:jc w:val="both"/>
        <w:rPr>
          <w:rFonts w:ascii="Times New Roman" w:hAnsi="Times New Roman"/>
          <w:sz w:val="24"/>
          <w:szCs w:val="24"/>
        </w:rPr>
      </w:pPr>
      <w:r>
        <w:rPr>
          <w:rFonts w:cs="Times New Roman" w:ascii="Times New Roman" w:hAnsi="Times New Roman"/>
          <w:sz w:val="24"/>
          <w:szCs w:val="24"/>
        </w:rPr>
        <w:t xml:space="preserve">Yarışmaya katılan eserler iade edilmeyecek, Müftülüklerce bir sonraki yıl Mart ayına kadar muhafaza edilecektir. </w:t>
      </w:r>
      <w:r>
        <w:rPr>
          <w:rFonts w:cs="Times New Roman" w:ascii="Times New Roman" w:hAnsi="Times New Roman"/>
          <w:sz w:val="24"/>
          <w:szCs w:val="24"/>
        </w:rPr>
        <w:t xml:space="preserve">Ayrıca </w:t>
      </w:r>
      <w:r>
        <w:rPr>
          <w:rFonts w:cs="Times New Roman" w:ascii="Times New Roman" w:hAnsi="Times New Roman"/>
          <w:b/>
          <w:bCs/>
          <w:sz w:val="24"/>
          <w:szCs w:val="24"/>
        </w:rPr>
        <w:t>ilçelerde</w:t>
      </w:r>
      <w:r>
        <w:rPr>
          <w:rFonts w:cs="Times New Roman" w:ascii="Times New Roman" w:hAnsi="Times New Roman"/>
          <w:sz w:val="24"/>
          <w:szCs w:val="24"/>
        </w:rPr>
        <w:t xml:space="preserve"> </w:t>
      </w:r>
      <w:r>
        <w:rPr>
          <w:rFonts w:cs="Times New Roman" w:ascii="Times New Roman" w:hAnsi="Times New Roman"/>
          <w:b/>
          <w:bCs/>
          <w:sz w:val="24"/>
          <w:szCs w:val="24"/>
        </w:rPr>
        <w:t>birinci olan eserler il müftülükleri tarafından Başkanlığa gönderilmek üzere tevhit edilecektir.</w:t>
      </w:r>
      <w:r>
        <w:rPr>
          <w:rFonts w:cs="Times New Roman" w:ascii="Times New Roman" w:hAnsi="Times New Roman"/>
          <w:b/>
          <w:bCs/>
          <w:sz w:val="24"/>
          <w:szCs w:val="24"/>
        </w:rPr>
        <w:t xml:space="preserve"> </w:t>
      </w:r>
    </w:p>
    <w:p>
      <w:pPr>
        <w:pStyle w:val="ListParagraph"/>
        <w:numPr>
          <w:ilvl w:val="0"/>
          <w:numId w:val="1"/>
        </w:numPr>
        <w:spacing w:lineRule="auto" w:line="240" w:before="0" w:after="57"/>
        <w:contextualSpacing w:val="false"/>
        <w:jc w:val="both"/>
        <w:rPr>
          <w:rFonts w:ascii="Times New Roman" w:hAnsi="Times New Roman"/>
          <w:sz w:val="24"/>
          <w:szCs w:val="24"/>
          <w:u w:val="none"/>
        </w:rPr>
      </w:pPr>
      <w:r>
        <w:rPr>
          <w:rFonts w:cs="Times New Roman" w:ascii="Times New Roman" w:hAnsi="Times New Roman"/>
          <w:b/>
          <w:bCs/>
          <w:color w:val="000000"/>
          <w:sz w:val="24"/>
          <w:szCs w:val="24"/>
          <w:u w:val="none"/>
          <w:shd w:fill="FFFFFF" w:val="clear"/>
        </w:rPr>
        <w:t xml:space="preserve">İl müftülükleri </w:t>
      </w:r>
      <w:r>
        <w:rPr>
          <w:rFonts w:cs="Times New Roman" w:ascii="Times New Roman" w:hAnsi="Times New Roman"/>
          <w:b/>
          <w:bCs/>
          <w:color w:val="000000"/>
          <w:sz w:val="24"/>
          <w:szCs w:val="24"/>
          <w:u w:val="none"/>
          <w:shd w:fill="FFFFFF" w:val="clear"/>
        </w:rPr>
        <w:t xml:space="preserve">08 Nisan </w:t>
      </w:r>
      <w:r>
        <w:rPr>
          <w:rFonts w:cs="Times New Roman" w:ascii="Times New Roman" w:hAnsi="Times New Roman"/>
          <w:b/>
          <w:bCs/>
          <w:color w:val="000000"/>
          <w:sz w:val="24"/>
          <w:szCs w:val="24"/>
          <w:u w:val="none"/>
          <w:shd w:fill="FFFFFF" w:val="clear"/>
        </w:rPr>
        <w:t>202</w:t>
      </w:r>
      <w:r>
        <w:rPr>
          <w:rFonts w:cs="Times New Roman" w:ascii="Times New Roman" w:hAnsi="Times New Roman"/>
          <w:b/>
          <w:bCs/>
          <w:color w:val="000000"/>
          <w:sz w:val="24"/>
          <w:szCs w:val="24"/>
          <w:u w:val="none"/>
          <w:shd w:fill="FFFFFF" w:val="clear"/>
        </w:rPr>
        <w:t>5</w:t>
      </w:r>
      <w:r>
        <w:rPr>
          <w:rFonts w:cs="Times New Roman" w:ascii="Times New Roman" w:hAnsi="Times New Roman"/>
          <w:b/>
          <w:bCs/>
          <w:color w:val="000000"/>
          <w:sz w:val="24"/>
          <w:szCs w:val="24"/>
          <w:u w:val="none"/>
          <w:shd w:fill="FFFFFF" w:val="clear"/>
        </w:rPr>
        <w:t xml:space="preserve"> </w:t>
      </w:r>
      <w:r>
        <w:rPr>
          <w:rFonts w:cs="Times New Roman" w:ascii="Times New Roman" w:hAnsi="Times New Roman"/>
          <w:b/>
          <w:bCs/>
          <w:sz w:val="24"/>
          <w:szCs w:val="24"/>
          <w:u w:val="none"/>
        </w:rPr>
        <w:t xml:space="preserve">tarihi mesai bitimine kadar; </w:t>
      </w:r>
      <w:r>
        <w:rPr>
          <w:rFonts w:cs="Times New Roman" w:ascii="Times New Roman" w:hAnsi="Times New Roman"/>
          <w:b w:val="false"/>
          <w:bCs w:val="false"/>
          <w:sz w:val="24"/>
          <w:szCs w:val="24"/>
          <w:u w:val="single"/>
        </w:rPr>
        <w:t>y</w:t>
      </w:r>
      <w:r>
        <w:rPr>
          <w:rFonts w:cs="Times New Roman" w:ascii="Times New Roman" w:hAnsi="Times New Roman"/>
          <w:b w:val="false"/>
          <w:bCs w:val="false"/>
          <w:sz w:val="24"/>
          <w:szCs w:val="24"/>
          <w:u w:val="single"/>
        </w:rPr>
        <w:t>arışma verilerini</w:t>
      </w:r>
      <w:r>
        <w:rPr>
          <w:rFonts w:cs="Times New Roman" w:ascii="Times New Roman" w:hAnsi="Times New Roman"/>
          <w:b w:val="false"/>
          <w:bCs w:val="false"/>
          <w:sz w:val="24"/>
          <w:szCs w:val="24"/>
          <w:u w:val="none"/>
        </w:rPr>
        <w:t xml:space="preserve"> excel/hesap tablosu formatında hazırlanan dosyaya aktarıp resmi yazıyla Başkanlığa göndereceklerdir. </w:t>
      </w:r>
      <w:r>
        <w:rPr>
          <w:rFonts w:cs="Times New Roman" w:ascii="Times New Roman" w:hAnsi="Times New Roman"/>
          <w:b w:val="false"/>
          <w:bCs w:val="false"/>
          <w:sz w:val="24"/>
          <w:szCs w:val="24"/>
          <w:u w:val="single"/>
        </w:rPr>
        <w:t>Tablo doldurulurken formatta resim, PDF gibi bir değişiklik yapılmayacaktır.</w:t>
      </w:r>
      <w:r>
        <w:rPr>
          <w:rFonts w:cs="Times New Roman" w:ascii="Times New Roman" w:hAnsi="Times New Roman"/>
          <w:b w:val="false"/>
          <w:bCs w:val="false"/>
          <w:sz w:val="24"/>
          <w:szCs w:val="24"/>
          <w:u w:val="none"/>
        </w:rPr>
        <w:t xml:space="preserve"> </w:t>
      </w:r>
      <w:r>
        <w:rPr>
          <w:rFonts w:cs="Times New Roman" w:ascii="Times New Roman" w:hAnsi="Times New Roman"/>
          <w:b/>
          <w:bCs/>
          <w:sz w:val="24"/>
          <w:szCs w:val="24"/>
          <w:u w:val="none"/>
        </w:rPr>
        <w:t>Ayrıca ilçe birincileri</w:t>
      </w:r>
      <w:r>
        <w:rPr>
          <w:rFonts w:cs="Times New Roman" w:ascii="Times New Roman" w:hAnsi="Times New Roman"/>
          <w:b/>
          <w:bCs/>
          <w:sz w:val="24"/>
          <w:szCs w:val="24"/>
          <w:u w:val="none"/>
        </w:rPr>
        <w:t>nin</w:t>
      </w:r>
      <w:r>
        <w:rPr>
          <w:rFonts w:cs="Times New Roman" w:ascii="Times New Roman" w:hAnsi="Times New Roman"/>
          <w:b/>
          <w:bCs/>
          <w:sz w:val="24"/>
          <w:szCs w:val="24"/>
          <w:u w:val="none"/>
        </w:rPr>
        <w:t xml:space="preserve"> eserler</w:t>
      </w:r>
      <w:r>
        <w:rPr>
          <w:rFonts w:cs="Times New Roman" w:ascii="Times New Roman" w:hAnsi="Times New Roman"/>
          <w:b/>
          <w:bCs/>
          <w:sz w:val="24"/>
          <w:szCs w:val="24"/>
          <w:u w:val="none"/>
        </w:rPr>
        <w:t>i,</w:t>
      </w:r>
      <w:r>
        <w:rPr>
          <w:rFonts w:cs="Times New Roman" w:ascii="Times New Roman" w:hAnsi="Times New Roman"/>
          <w:b/>
          <w:bCs/>
          <w:sz w:val="24"/>
          <w:szCs w:val="24"/>
          <w:u w:val="none"/>
        </w:rPr>
        <w:t xml:space="preserve"> zarar görmeyecek şekilde </w:t>
      </w:r>
      <w:r>
        <w:rPr>
          <w:rFonts w:cs="Times New Roman" w:ascii="Times New Roman" w:hAnsi="Times New Roman"/>
          <w:b/>
          <w:bCs/>
          <w:sz w:val="24"/>
          <w:szCs w:val="24"/>
          <w:u w:val="none"/>
        </w:rPr>
        <w:t xml:space="preserve">tevhit edilip, </w:t>
      </w:r>
      <w:r>
        <w:rPr>
          <w:rFonts w:cs="Times New Roman" w:ascii="Times New Roman" w:hAnsi="Times New Roman"/>
          <w:b/>
          <w:bCs/>
          <w:sz w:val="24"/>
          <w:szCs w:val="24"/>
          <w:u w:val="none"/>
        </w:rPr>
        <w:t>muhafaza edilerek postayla Başkanlığa gönderilecektir.</w:t>
      </w:r>
    </w:p>
    <w:p>
      <w:pPr>
        <w:pStyle w:val="ListParagraph"/>
        <w:numPr>
          <w:ilvl w:val="0"/>
          <w:numId w:val="1"/>
        </w:numPr>
        <w:spacing w:lineRule="auto" w:line="276" w:before="0" w:after="57"/>
        <w:contextualSpacing w:val="false"/>
        <w:jc w:val="both"/>
        <w:rPr>
          <w:rFonts w:ascii="Times New Roman" w:hAnsi="Times New Roman"/>
          <w:b w:val="false"/>
          <w:b w:val="false"/>
          <w:bCs w:val="false"/>
          <w:sz w:val="24"/>
          <w:szCs w:val="24"/>
        </w:rPr>
      </w:pPr>
      <w:r>
        <w:rPr>
          <w:rFonts w:cs="Times New Roman" w:ascii="Times New Roman" w:hAnsi="Times New Roman"/>
          <w:b w:val="false"/>
          <w:bCs w:val="false"/>
          <w:sz w:val="24"/>
          <w:szCs w:val="24"/>
          <w:u w:val="single"/>
        </w:rPr>
        <w:t xml:space="preserve">Resimler </w:t>
      </w:r>
      <w:r>
        <w:rPr>
          <w:rFonts w:cs="Times New Roman" w:ascii="Times New Roman" w:hAnsi="Times New Roman"/>
          <w:b w:val="false"/>
          <w:bCs w:val="false"/>
          <w:sz w:val="24"/>
          <w:szCs w:val="24"/>
          <w:u w:val="single"/>
        </w:rPr>
        <w:t xml:space="preserve">daha sonra Başkanlık veya müftülüklerce </w:t>
      </w:r>
      <w:r>
        <w:rPr>
          <w:rFonts w:cs="Times New Roman" w:ascii="Times New Roman" w:hAnsi="Times New Roman"/>
          <w:b w:val="false"/>
          <w:bCs w:val="false"/>
          <w:sz w:val="24"/>
          <w:szCs w:val="24"/>
          <w:u w:val="single"/>
        </w:rPr>
        <w:t>çeşitli programlarda sergilenebilecek,</w:t>
      </w:r>
      <w:r>
        <w:rPr>
          <w:rFonts w:cs="Times New Roman" w:ascii="Times New Roman" w:hAnsi="Times New Roman"/>
          <w:b w:val="false"/>
          <w:bCs w:val="false"/>
          <w:sz w:val="24"/>
          <w:szCs w:val="24"/>
          <w:u w:val="single"/>
        </w:rPr>
        <w:t xml:space="preserve"> </w:t>
      </w:r>
      <w:r>
        <w:rPr>
          <w:rFonts w:eastAsia="Calibri" w:cs="Times New Roman" w:ascii="Times New Roman" w:hAnsi="Times New Roman"/>
          <w:b w:val="false"/>
          <w:bCs w:val="false"/>
          <w:sz w:val="24"/>
          <w:szCs w:val="24"/>
          <w:u w:val="single"/>
          <w:lang w:eastAsia="en-US"/>
        </w:rPr>
        <w:t>basılarak yayınlan</w:t>
      </w:r>
      <w:r>
        <w:rPr>
          <w:rFonts w:eastAsia="Calibri" w:cs="Times New Roman" w:ascii="Times New Roman" w:hAnsi="Times New Roman"/>
          <w:b w:val="false"/>
          <w:bCs w:val="false"/>
          <w:sz w:val="24"/>
          <w:szCs w:val="24"/>
          <w:u w:val="single"/>
          <w:lang w:eastAsia="en-US"/>
        </w:rPr>
        <w:t xml:space="preserve">abilecek, </w:t>
      </w:r>
      <w:r>
        <w:rPr>
          <w:rFonts w:cs="Times New Roman" w:ascii="Times New Roman" w:hAnsi="Times New Roman"/>
          <w:b w:val="false"/>
          <w:bCs w:val="false"/>
          <w:sz w:val="24"/>
          <w:szCs w:val="24"/>
          <w:u w:val="single"/>
        </w:rPr>
        <w:t xml:space="preserve">medya ve sosyal medya mecralarında paylaşılabilecektir. </w:t>
      </w:r>
      <w:r>
        <w:rPr>
          <w:rFonts w:cs="Times New Roman" w:ascii="Times New Roman" w:hAnsi="Times New Roman"/>
          <w:b/>
          <w:bCs/>
          <w:sz w:val="24"/>
          <w:szCs w:val="24"/>
          <w:u w:val="single"/>
        </w:rPr>
        <w:t>Öğrenci ve velisi, yapılacak bu paylaşımlara izin vermiş sayılacaktır.</w:t>
      </w:r>
    </w:p>
    <w:p>
      <w:pPr>
        <w:pStyle w:val="Normal"/>
        <w:numPr>
          <w:ilvl w:val="0"/>
          <w:numId w:val="1"/>
        </w:numPr>
        <w:spacing w:lineRule="auto" w:line="240" w:before="0" w:after="57"/>
        <w:jc w:val="both"/>
        <w:rPr>
          <w:rFonts w:ascii="Times New Roman" w:hAnsi="Times New Roman"/>
          <w:b/>
          <w:b/>
          <w:bCs/>
          <w:sz w:val="24"/>
          <w:szCs w:val="24"/>
          <w:u w:val="single"/>
        </w:rPr>
      </w:pPr>
      <w:r>
        <w:rPr>
          <w:rFonts w:ascii="Times New Roman" w:hAnsi="Times New Roman"/>
          <w:b/>
          <w:bCs/>
          <w:sz w:val="24"/>
          <w:szCs w:val="24"/>
          <w:u w:val="single"/>
        </w:rPr>
        <w:t>Yarışmacılar tarafından:</w:t>
      </w:r>
    </w:p>
    <w:p>
      <w:pPr>
        <w:pStyle w:val="ListParagraph"/>
        <w:widowControl/>
        <w:suppressAutoHyphens w:val="true"/>
        <w:bidi w:val="0"/>
        <w:ind w:left="680" w:right="0" w:hanging="0"/>
        <w:jc w:val="both"/>
        <w:rPr>
          <w:rFonts w:ascii="Times New Roman" w:hAnsi="Times New Roman"/>
          <w:sz w:val="24"/>
          <w:szCs w:val="24"/>
        </w:rPr>
      </w:pPr>
      <w:r>
        <w:rPr>
          <w:rFonts w:cs="Times New Roman" w:ascii="Times New Roman" w:hAnsi="Times New Roman"/>
          <w:sz w:val="24"/>
          <w:szCs w:val="24"/>
        </w:rPr>
        <w:t xml:space="preserve">a) Eserlerin başkasına ait, alıntı ve kopya olmaması, </w:t>
      </w:r>
      <w:r>
        <w:rPr>
          <w:rFonts w:cs="Times New Roman" w:ascii="Times New Roman" w:hAnsi="Times New Roman"/>
          <w:b/>
          <w:bCs/>
          <w:sz w:val="24"/>
          <w:szCs w:val="24"/>
        </w:rPr>
        <w:t>“</w:t>
      </w:r>
      <w:r>
        <w:rPr>
          <w:rFonts w:cs="Times New Roman" w:ascii="Times New Roman" w:hAnsi="Times New Roman"/>
          <w:b/>
          <w:bCs/>
          <w:sz w:val="24"/>
          <w:szCs w:val="24"/>
        </w:rPr>
        <w:t>Çanakkale Ruhu”</w:t>
      </w:r>
      <w:r>
        <w:rPr>
          <w:rFonts w:cs="Times New Roman" w:ascii="Times New Roman" w:hAnsi="Times New Roman"/>
          <w:sz w:val="24"/>
          <w:szCs w:val="24"/>
        </w:rPr>
        <w:t xml:space="preserve"> teması ile</w:t>
      </w:r>
      <w:r>
        <w:rPr>
          <w:rFonts w:cs="Times New Roman" w:ascii="Times New Roman" w:hAnsi="Times New Roman"/>
          <w:sz w:val="24"/>
          <w:szCs w:val="24"/>
        </w:rPr>
        <w:t xml:space="preserve"> bağlantılı olmasına dikkat edilecektir. </w:t>
      </w:r>
    </w:p>
    <w:p>
      <w:pPr>
        <w:pStyle w:val="ListParagraph"/>
        <w:widowControl/>
        <w:suppressAutoHyphens w:val="true"/>
        <w:bidi w:val="0"/>
        <w:ind w:left="680" w:right="0" w:hanging="0"/>
        <w:jc w:val="both"/>
        <w:rPr>
          <w:rFonts w:ascii="Times New Roman" w:hAnsi="Times New Roman" w:cs="Times New Roman"/>
          <w:sz w:val="24"/>
          <w:szCs w:val="24"/>
        </w:rPr>
      </w:pPr>
      <w:r>
        <w:rPr>
          <w:rFonts w:cs="Times New Roman" w:ascii="Times New Roman" w:hAnsi="Times New Roman"/>
          <w:sz w:val="24"/>
          <w:szCs w:val="24"/>
        </w:rPr>
        <w:t xml:space="preserve">b) Yarışmacılara malzeme ve teknik serbestliği tanınmıştır. Her türlü resim ve boya malzemesi kullanılabilecektir. Ancak eserlerin sunulacağı resim kâğıtları 35 X 50 boyutlarında olacaktır. </w:t>
      </w:r>
    </w:p>
    <w:p>
      <w:pPr>
        <w:pStyle w:val="ListParagraph"/>
        <w:widowControl/>
        <w:suppressAutoHyphens w:val="true"/>
        <w:bidi w:val="0"/>
        <w:ind w:left="680" w:right="0" w:hanging="0"/>
        <w:jc w:val="both"/>
        <w:rPr>
          <w:rFonts w:ascii="Times New Roman" w:hAnsi="Times New Roman" w:cs="Times New Roman"/>
          <w:sz w:val="24"/>
          <w:szCs w:val="24"/>
        </w:rPr>
      </w:pPr>
      <w:r>
        <w:rPr>
          <w:rFonts w:cs="Times New Roman" w:ascii="Times New Roman" w:hAnsi="Times New Roman"/>
          <w:sz w:val="24"/>
          <w:szCs w:val="24"/>
        </w:rPr>
        <w:t xml:space="preserve">c) Yarışmacılar resim kâğıtlarının arkasına okunaklı bir şekilde, adı soyadı, iletişim bilgileri ve öğrencisi oldukları okulun adını yazacaklardır. </w:t>
      </w:r>
    </w:p>
    <w:p>
      <w:pPr>
        <w:pStyle w:val="ListParagraph"/>
        <w:widowControl/>
        <w:suppressAutoHyphens w:val="true"/>
        <w:bidi w:val="0"/>
        <w:ind w:left="680" w:right="0" w:hanging="0"/>
        <w:jc w:val="both"/>
        <w:rPr>
          <w:rFonts w:ascii="Times New Roman" w:hAnsi="Times New Roman"/>
          <w:sz w:val="24"/>
          <w:szCs w:val="24"/>
        </w:rPr>
      </w:pPr>
      <w:r>
        <w:rPr>
          <w:rFonts w:cs="Times New Roman" w:ascii="Times New Roman" w:hAnsi="Times New Roman"/>
          <w:sz w:val="24"/>
          <w:szCs w:val="24"/>
        </w:rPr>
        <w:t xml:space="preserve">d) Eserlerin zarar görmemesi için resimlerin katlanmadan iki büyük karton arasına yerleştirilerek </w:t>
      </w:r>
      <w:r>
        <w:rPr>
          <w:rFonts w:cs="Times New Roman" w:ascii="Times New Roman" w:hAnsi="Times New Roman"/>
          <w:sz w:val="24"/>
          <w:szCs w:val="24"/>
        </w:rPr>
        <w:t>yahut muhafazalı rulo içerisinde</w:t>
      </w:r>
      <w:r>
        <w:rPr>
          <w:rFonts w:cs="Times New Roman" w:ascii="Times New Roman" w:hAnsi="Times New Roman"/>
          <w:sz w:val="24"/>
          <w:szCs w:val="24"/>
        </w:rPr>
        <w:t xml:space="preserve"> teslim edilmesi gerekmektedir. </w:t>
      </w:r>
    </w:p>
    <w:p>
      <w:pPr>
        <w:pStyle w:val="ListParagraph"/>
        <w:widowControl/>
        <w:suppressAutoHyphens w:val="true"/>
        <w:bidi w:val="0"/>
        <w:spacing w:lineRule="auto" w:line="240" w:before="0" w:after="57"/>
        <w:ind w:left="680" w:right="0" w:hanging="0"/>
        <w:contextualSpacing w:val="false"/>
        <w:jc w:val="both"/>
        <w:rPr>
          <w:rFonts w:ascii="Times New Roman" w:hAnsi="Times New Roman" w:cs="Times New Roman"/>
          <w:sz w:val="24"/>
          <w:szCs w:val="24"/>
        </w:rPr>
      </w:pPr>
      <w:r>
        <w:rPr>
          <w:rFonts w:cs="Times New Roman" w:ascii="Times New Roman" w:hAnsi="Times New Roman"/>
          <w:sz w:val="24"/>
          <w:szCs w:val="24"/>
        </w:rPr>
        <w:t xml:space="preserve">e) Katılımcılar eserlerinin özgün </w:t>
      </w:r>
      <w:r>
        <w:rPr>
          <w:rFonts w:cs="Times New Roman" w:ascii="Times New Roman" w:hAnsi="Times New Roman"/>
          <w:sz w:val="24"/>
          <w:szCs w:val="24"/>
        </w:rPr>
        <w:t>ve kendilerine ait</w:t>
      </w:r>
      <w:r>
        <w:rPr>
          <w:rFonts w:cs="Times New Roman" w:ascii="Times New Roman" w:hAnsi="Times New Roman"/>
          <w:sz w:val="24"/>
          <w:szCs w:val="24"/>
        </w:rPr>
        <w:t xml:space="preserve"> olduğunu, daha önce benzeri bir yarışmaya katılmamış olduğunu kabul etmiş sayılırlar.</w:t>
      </w:r>
    </w:p>
    <w:p>
      <w:pPr>
        <w:pStyle w:val="Normal"/>
        <w:numPr>
          <w:ilvl w:val="0"/>
          <w:numId w:val="1"/>
        </w:numPr>
        <w:spacing w:lineRule="auto" w:line="240" w:before="0" w:after="57"/>
        <w:jc w:val="both"/>
        <w:rPr>
          <w:rFonts w:ascii="Times New Roman" w:hAnsi="Times New Roman"/>
          <w:sz w:val="24"/>
          <w:szCs w:val="24"/>
        </w:rPr>
      </w:pPr>
      <w:r>
        <w:rPr>
          <w:rFonts w:ascii="Times New Roman" w:hAnsi="Times New Roman"/>
          <w:sz w:val="24"/>
          <w:szCs w:val="24"/>
        </w:rPr>
        <w:t>Yarışmanın tanıtım ve duyurusu sosyal medya yoluyla ve il müftü yardımcıları, ilçe müftüleri, vaizler, gençlik koordinatörleri ve din görevlileri tarafından okullar bizzat ziyaret edilerek gerçekleştirilecektir. Gerekli görüşmeler yapılarak okullarda broşür ve diğer tanıtıcı materyaller kullanılacaktır. Ayrıca konu vaazlarda da dile getirilecektir. Din görevlileri, görevli oldukları Camii/Kur’an Kursu’na en yakın okullardan yüksek katılım sağlamaya yönelik çalışmalara teşvik edilecektir.</w:t>
      </w:r>
    </w:p>
    <w:p>
      <w:pPr>
        <w:pStyle w:val="Normal"/>
        <w:spacing w:lineRule="auto" w:line="240" w:before="0" w:after="57"/>
        <w:ind w:left="720" w:right="0" w:hanging="0"/>
        <w:jc w:val="right"/>
        <w:rPr>
          <w:rFonts w:ascii="Times New Roman" w:hAnsi="Times New Roman" w:cs="Times New Roman"/>
          <w:b/>
          <w:b/>
          <w:bCs/>
          <w:sz w:val="24"/>
          <w:szCs w:val="24"/>
        </w:rPr>
      </w:pPr>
      <w:r>
        <w:rPr>
          <w:rFonts w:cs="Times New Roman" w:ascii="Times New Roman" w:hAnsi="Times New Roman"/>
          <w:b/>
          <w:bCs/>
          <w:sz w:val="24"/>
          <w:szCs w:val="24"/>
        </w:rPr>
        <w:t>Din Hizmetleri Genel Müdürlüğü</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tr-TR"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59" w:before="0" w:after="160"/>
      <w:jc w:val="left"/>
    </w:pPr>
    <w:rPr>
      <w:rFonts w:ascii="Calibri" w:hAnsi="Calibri" w:eastAsia="Calibri" w:cs="DejaVu Sans"/>
      <w:color w:val="auto"/>
      <w:kern w:val="0"/>
      <w:sz w:val="22"/>
      <w:szCs w:val="22"/>
      <w:lang w:val="tr-TR" w:eastAsia="en-US" w:bidi="ar-SA"/>
    </w:rPr>
  </w:style>
  <w:style w:type="character" w:styleId="DefaultParagraphFont">
    <w:name w:val="Default Paragraph Font"/>
    <w:qFormat/>
    <w:rPr/>
  </w:style>
  <w:style w:type="character" w:styleId="NumaralamaSimgeleri">
    <w:name w:val="Numaralama Simgeleri"/>
    <w:qFormat/>
    <w:rPr/>
  </w:style>
  <w:style w:type="character" w:styleId="Maddeimleri">
    <w:name w:val="Madde imleri"/>
    <w:qFormat/>
    <w:rPr>
      <w:rFonts w:ascii="OpenSymbol" w:hAnsi="OpenSymbol" w:eastAsia="OpenSymbol" w:cs="OpenSymbol"/>
    </w:rPr>
  </w:style>
  <w:style w:type="paragraph" w:styleId="Balk">
    <w:name w:val="Başlık"/>
    <w:basedOn w:val="Normal"/>
    <w:next w:val="MetinGvdesi"/>
    <w:qFormat/>
    <w:pPr>
      <w:keepNext w:val="true"/>
      <w:spacing w:before="240" w:after="120"/>
    </w:pPr>
    <w:rPr>
      <w:rFonts w:ascii="Liberation Sans" w:hAnsi="Liberation Sans" w:eastAsia="DejaVu Sans" w:cs="Free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FreeSans"/>
    </w:rPr>
  </w:style>
  <w:style w:type="paragraph" w:styleId="ResimYazs">
    <w:name w:val="Caption"/>
    <w:basedOn w:val="Normal"/>
    <w:qFormat/>
    <w:pPr>
      <w:suppressLineNumbers/>
      <w:spacing w:before="120" w:after="120"/>
    </w:pPr>
    <w:rPr>
      <w:rFonts w:cs="FreeSans"/>
      <w:i/>
      <w:iCs/>
      <w:sz w:val="24"/>
      <w:szCs w:val="24"/>
    </w:rPr>
  </w:style>
  <w:style w:type="paragraph" w:styleId="Dizin">
    <w:name w:val="Dizin"/>
    <w:basedOn w:val="Normal"/>
    <w:qFormat/>
    <w:pPr>
      <w:suppressLineNumbers/>
    </w:pPr>
    <w:rPr>
      <w:rFonts w:cs="FreeSans"/>
    </w:rPr>
  </w:style>
  <w:style w:type="paragraph" w:styleId="ListParagraph">
    <w:name w:val="List Paragraph"/>
    <w:basedOn w:val="Normal"/>
    <w:qFormat/>
    <w:pPr>
      <w:spacing w:before="0" w:after="160"/>
      <w:ind w:left="720" w:right="0" w:hanging="0"/>
      <w:contextualSpacing/>
    </w:pPr>
    <w:rPr/>
  </w:style>
  <w:style w:type="paragraph" w:styleId="Tabloerii">
    <w:name w:val="Tablo İçeriği"/>
    <w:basedOn w:val="Normal"/>
    <w:qFormat/>
    <w:pPr>
      <w:widowControl w:val="false"/>
      <w:suppressLineNumbers/>
    </w:pPr>
    <w:rPr/>
  </w:style>
  <w:style w:type="paragraph" w:styleId="TabloBal">
    <w:name w:val="Tablo Başlığı"/>
    <w:basedOn w:val="Tabloerii"/>
    <w:qFormat/>
    <w:pPr>
      <w:suppressLineNumbers/>
      <w:jc w:val="center"/>
    </w:pPr>
    <w:rPr>
      <w:b/>
      <w:bCs/>
    </w:rPr>
  </w:style>
  <w:style w:type="numbering" w:styleId="ListeYok">
    <w:name w:val="Liste Yok"/>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322</TotalTime>
  <Application>LibreOffice/7.2.4.1$Linux_X86_64 LibreOffice_project/27d75539669ac387bb498e35313b970b7fe9c4f9</Application>
  <AppVersion>15.0000</AppVersion>
  <Pages>2</Pages>
  <Words>682</Words>
  <Characters>4903</Characters>
  <CharactersWithSpaces>5552</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2018-10-18T12:20:00Z</dcterms:created>
  <dc:creator>Windows Kullanıcısı</dc:creator>
  <dc:description/>
  <dc:language>en-US</dc:language>
  <cp:lastModifiedBy/>
  <dcterms:modified xsi:type="dcterms:W3CDTF">2025-02-20T16:49:08Z</dcterms:modified>
  <cp:revision>66</cp:revision>
  <dc:subject/>
  <dc:title/>
</cp:coreProperties>
</file>

<file path=docProps/custom.xml><?xml version="1.0" encoding="utf-8"?>
<Properties xmlns="http://schemas.openxmlformats.org/officeDocument/2006/custom-properties" xmlns:vt="http://schemas.openxmlformats.org/officeDocument/2006/docPropsVTypes"/>
</file>